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200" w:rsidRPr="006E0200" w:rsidRDefault="006E0200" w:rsidP="006E0200">
      <w:pPr>
        <w:autoSpaceDE w:val="0"/>
        <w:autoSpaceDN w:val="0"/>
        <w:adjustRightInd w:val="0"/>
        <w:spacing w:line="360" w:lineRule="auto"/>
        <w:rPr>
          <w:rFonts w:ascii="Bookman Old Style" w:hAnsi="Bookman Old Style"/>
          <w:b/>
          <w:bCs/>
          <w:sz w:val="24"/>
          <w:szCs w:val="24"/>
          <w:u w:val="single"/>
          <w:lang w:val="it-IT"/>
        </w:rPr>
      </w:pPr>
      <w:bookmarkStart w:id="0" w:name="_GoBack"/>
      <w:bookmarkEnd w:id="0"/>
      <w:r w:rsidRPr="006E0200">
        <w:rPr>
          <w:rFonts w:ascii="Bookman Old Style" w:hAnsi="Bookman Old Style"/>
          <w:b/>
          <w:bCs/>
          <w:sz w:val="24"/>
          <w:szCs w:val="24"/>
          <w:u w:val="single"/>
          <w:lang w:val="it-IT"/>
        </w:rPr>
        <w:t>MODELLO 1)</w:t>
      </w:r>
    </w:p>
    <w:p w:rsidR="006E0200" w:rsidRPr="006E0200" w:rsidRDefault="006E0200" w:rsidP="006E0200">
      <w:pPr>
        <w:autoSpaceDE w:val="0"/>
        <w:autoSpaceDN w:val="0"/>
        <w:adjustRightInd w:val="0"/>
        <w:spacing w:line="360" w:lineRule="auto"/>
        <w:rPr>
          <w:rFonts w:ascii="Bookman Old Style" w:hAnsi="Bookman Old Style"/>
          <w:b/>
          <w:bCs/>
          <w:sz w:val="24"/>
          <w:szCs w:val="24"/>
          <w:u w:val="single"/>
          <w:lang w:val="it-IT"/>
        </w:rPr>
      </w:pPr>
    </w:p>
    <w:p w:rsidR="006E0200" w:rsidRPr="006E0200" w:rsidRDefault="006E0200" w:rsidP="00234C3B">
      <w:pPr>
        <w:autoSpaceDE w:val="0"/>
        <w:autoSpaceDN w:val="0"/>
        <w:adjustRightInd w:val="0"/>
        <w:jc w:val="center"/>
        <w:rPr>
          <w:rFonts w:ascii="Bookman Old Style" w:hAnsi="Bookman Old Style"/>
          <w:b/>
          <w:bCs/>
          <w:sz w:val="24"/>
          <w:szCs w:val="24"/>
          <w:lang w:val="it-IT"/>
        </w:rPr>
      </w:pPr>
      <w:r w:rsidRPr="006E0200">
        <w:rPr>
          <w:rFonts w:ascii="Bookman Old Style" w:hAnsi="Bookman Old Style"/>
          <w:b/>
          <w:bCs/>
          <w:sz w:val="24"/>
          <w:szCs w:val="24"/>
          <w:lang w:val="it-IT"/>
        </w:rPr>
        <w:t xml:space="preserve">APPALTO DEL SERVIZIO </w:t>
      </w:r>
      <w:r w:rsidR="00234C3B" w:rsidRPr="00234C3B">
        <w:rPr>
          <w:rFonts w:ascii="Bookman Old Style" w:hAnsi="Bookman Old Style"/>
          <w:b/>
          <w:bCs/>
          <w:sz w:val="24"/>
          <w:szCs w:val="24"/>
          <w:lang w:val="it-IT"/>
        </w:rPr>
        <w:t xml:space="preserve">TRASPORTO SCOLASTICO </w:t>
      </w:r>
      <w:r w:rsidR="00125281">
        <w:rPr>
          <w:rFonts w:ascii="Bookman Old Style" w:hAnsi="Bookman Old Style"/>
          <w:b/>
          <w:bCs/>
          <w:sz w:val="24"/>
          <w:szCs w:val="24"/>
          <w:lang w:val="it-IT"/>
        </w:rPr>
        <w:t>– novembre 2015 / giugno 2016</w:t>
      </w:r>
      <w:r w:rsidR="00234C3B" w:rsidRPr="00CE500E">
        <w:rPr>
          <w:rFonts w:ascii="Bookman Old Style" w:hAnsi="Bookman Old Style"/>
          <w:b/>
          <w:bCs/>
          <w:sz w:val="24"/>
          <w:szCs w:val="24"/>
          <w:lang w:val="it-IT"/>
        </w:rPr>
        <w:t xml:space="preserve">. CIG </w:t>
      </w:r>
      <w:r w:rsidR="00125281">
        <w:rPr>
          <w:rFonts w:ascii="Bookman Old Style" w:hAnsi="Bookman Old Style"/>
          <w:b/>
          <w:bCs/>
          <w:sz w:val="24"/>
          <w:szCs w:val="24"/>
          <w:lang w:val="it-IT"/>
        </w:rPr>
        <w:t>Z9D16C4294</w:t>
      </w:r>
      <w:r w:rsidR="00234C3B" w:rsidRPr="00CE500E">
        <w:rPr>
          <w:rFonts w:ascii="Bookman Old Style" w:hAnsi="Bookman Old Style"/>
          <w:b/>
          <w:bCs/>
          <w:sz w:val="24"/>
          <w:szCs w:val="24"/>
          <w:lang w:val="it-IT"/>
        </w:rPr>
        <w:t>.</w:t>
      </w:r>
    </w:p>
    <w:p w:rsidR="006E0200" w:rsidRPr="006E0200" w:rsidRDefault="006E0200" w:rsidP="006E0200">
      <w:pPr>
        <w:autoSpaceDE w:val="0"/>
        <w:autoSpaceDN w:val="0"/>
        <w:adjustRightInd w:val="0"/>
        <w:jc w:val="center"/>
        <w:rPr>
          <w:rFonts w:ascii="Bookman Old Style" w:hAnsi="Bookman Old Style"/>
          <w:b/>
          <w:bCs/>
          <w:sz w:val="24"/>
          <w:szCs w:val="24"/>
          <w:u w:val="single"/>
          <w:lang w:val="it-IT"/>
        </w:rPr>
      </w:pPr>
      <w:r w:rsidRPr="006E0200">
        <w:rPr>
          <w:rFonts w:ascii="Bookman Old Style" w:hAnsi="Bookman Old Style"/>
          <w:b/>
          <w:bCs/>
          <w:sz w:val="24"/>
          <w:szCs w:val="24"/>
          <w:u w:val="single"/>
          <w:lang w:val="it-IT"/>
        </w:rPr>
        <w:t xml:space="preserve">DOMANDA </w:t>
      </w:r>
      <w:proofErr w:type="spellStart"/>
      <w:r w:rsidRPr="006E0200">
        <w:rPr>
          <w:rFonts w:ascii="Bookman Old Style" w:hAnsi="Bookman Old Style"/>
          <w:b/>
          <w:bCs/>
          <w:sz w:val="24"/>
          <w:szCs w:val="24"/>
          <w:u w:val="single"/>
          <w:lang w:val="it-IT"/>
        </w:rPr>
        <w:t>DI</w:t>
      </w:r>
      <w:proofErr w:type="spellEnd"/>
      <w:r w:rsidRPr="006E0200">
        <w:rPr>
          <w:rFonts w:ascii="Bookman Old Style" w:hAnsi="Bookman Old Style"/>
          <w:b/>
          <w:bCs/>
          <w:sz w:val="24"/>
          <w:szCs w:val="24"/>
          <w:u w:val="single"/>
          <w:lang w:val="it-IT"/>
        </w:rPr>
        <w:t xml:space="preserve"> PARTECIPAZIONE E AUTOCERTIFICAZIONE DEL POSSESSO DEI REQUISITI GENERALI </w:t>
      </w:r>
      <w:proofErr w:type="spellStart"/>
      <w:r w:rsidRPr="006E0200">
        <w:rPr>
          <w:rFonts w:ascii="Bookman Old Style" w:hAnsi="Bookman Old Style"/>
          <w:b/>
          <w:bCs/>
          <w:sz w:val="24"/>
          <w:szCs w:val="24"/>
          <w:u w:val="single"/>
          <w:lang w:val="it-IT"/>
        </w:rPr>
        <w:t>DI</w:t>
      </w:r>
      <w:proofErr w:type="spellEnd"/>
      <w:r w:rsidRPr="006E0200">
        <w:rPr>
          <w:rFonts w:ascii="Bookman Old Style" w:hAnsi="Bookman Old Style"/>
          <w:b/>
          <w:bCs/>
          <w:sz w:val="24"/>
          <w:szCs w:val="24"/>
          <w:u w:val="single"/>
          <w:lang w:val="it-IT"/>
        </w:rPr>
        <w:t xml:space="preserve"> PARTECIPAZIONE </w:t>
      </w:r>
    </w:p>
    <w:p w:rsidR="006E0200" w:rsidRPr="006E0200" w:rsidRDefault="006E0200" w:rsidP="006E0200">
      <w:pPr>
        <w:autoSpaceDE w:val="0"/>
        <w:autoSpaceDN w:val="0"/>
        <w:adjustRightInd w:val="0"/>
        <w:jc w:val="center"/>
        <w:rPr>
          <w:rFonts w:ascii="Bookman Old Style" w:hAnsi="Bookman Old Style"/>
          <w:b/>
          <w:bCs/>
          <w:sz w:val="24"/>
          <w:szCs w:val="24"/>
          <w:u w:val="single"/>
          <w:lang w:val="it-IT"/>
        </w:rPr>
      </w:pPr>
    </w:p>
    <w:p w:rsidR="006E0200" w:rsidRPr="00EC35A8" w:rsidRDefault="006E0200" w:rsidP="006E0200">
      <w:pPr>
        <w:autoSpaceDE w:val="0"/>
        <w:autoSpaceDN w:val="0"/>
        <w:adjustRightInd w:val="0"/>
        <w:jc w:val="center"/>
        <w:rPr>
          <w:rFonts w:ascii="Bookman Old Style" w:hAnsi="Bookman Old Style"/>
          <w:sz w:val="16"/>
          <w:szCs w:val="16"/>
          <w:lang w:val="it-IT"/>
        </w:rPr>
      </w:pPr>
      <w:r w:rsidRPr="00EC35A8">
        <w:rPr>
          <w:rFonts w:ascii="Bookman Old Style" w:hAnsi="Bookman Old Style"/>
          <w:sz w:val="16"/>
          <w:szCs w:val="16"/>
          <w:lang w:val="it-IT"/>
        </w:rPr>
        <w:t>(Artt. 46 - 47, comma 1, 38, comma 3 e 21, comma 1 del Testo Unico “in materia di</w:t>
      </w:r>
    </w:p>
    <w:p w:rsidR="006E0200" w:rsidRPr="00EC35A8" w:rsidRDefault="006E0200" w:rsidP="006E0200">
      <w:pPr>
        <w:autoSpaceDE w:val="0"/>
        <w:autoSpaceDN w:val="0"/>
        <w:adjustRightInd w:val="0"/>
        <w:jc w:val="center"/>
        <w:rPr>
          <w:rFonts w:ascii="Bookman Old Style" w:hAnsi="Bookman Old Style"/>
          <w:sz w:val="16"/>
          <w:szCs w:val="16"/>
          <w:lang w:val="it-IT"/>
        </w:rPr>
      </w:pPr>
      <w:r w:rsidRPr="00EC35A8">
        <w:rPr>
          <w:rFonts w:ascii="Bookman Old Style" w:hAnsi="Bookman Old Style"/>
          <w:sz w:val="16"/>
          <w:szCs w:val="16"/>
          <w:lang w:val="it-IT"/>
        </w:rPr>
        <w:t>documentazione amministrativa” approvato con D.P.R. 28.12.2000 n. 445).</w:t>
      </w:r>
    </w:p>
    <w:p w:rsidR="00234C3B" w:rsidRPr="00CE500E" w:rsidRDefault="00234C3B" w:rsidP="00234C3B">
      <w:pPr>
        <w:autoSpaceDE w:val="0"/>
        <w:autoSpaceDN w:val="0"/>
        <w:adjustRightInd w:val="0"/>
        <w:jc w:val="both"/>
        <w:rPr>
          <w:rFonts w:ascii="Bookman Old Style" w:hAnsi="Bookman Old Style"/>
          <w:sz w:val="24"/>
          <w:szCs w:val="24"/>
          <w:lang w:val="it-IT"/>
        </w:rPr>
      </w:pP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Il sottoscritto (cognome) ..........….......................... (nome) ......</w:t>
      </w:r>
      <w:r>
        <w:rPr>
          <w:rFonts w:ascii="Bookman Old Style" w:hAnsi="Bookman Old Style"/>
          <w:sz w:val="24"/>
          <w:szCs w:val="24"/>
          <w:lang w:val="it-IT"/>
        </w:rPr>
        <w:t>..............……..........</w:t>
      </w: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nato a ................................................................ il ..............</w:t>
      </w:r>
      <w:r>
        <w:rPr>
          <w:rFonts w:ascii="Bookman Old Style" w:hAnsi="Bookman Old Style"/>
          <w:sz w:val="24"/>
          <w:szCs w:val="24"/>
          <w:lang w:val="it-IT"/>
        </w:rPr>
        <w:t>.................................</w:t>
      </w: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in qualità di   ........................................................................................................</w:t>
      </w: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dell’impresa ….......................................................................................................</w:t>
      </w: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con sede legale in ........................................................................ prov. ...............</w:t>
      </w:r>
      <w:r>
        <w:rPr>
          <w:rFonts w:ascii="Bookman Old Style" w:hAnsi="Bookman Old Style"/>
          <w:sz w:val="24"/>
          <w:szCs w:val="24"/>
          <w:lang w:val="it-IT"/>
        </w:rPr>
        <w:t>.</w:t>
      </w: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CAP ................................ Via .............................................................. n. ...........</w:t>
      </w:r>
      <w:r>
        <w:rPr>
          <w:rFonts w:ascii="Bookman Old Style" w:hAnsi="Bookman Old Style"/>
          <w:sz w:val="24"/>
          <w:szCs w:val="24"/>
          <w:lang w:val="it-IT"/>
        </w:rPr>
        <w:t>.</w:t>
      </w:r>
    </w:p>
    <w:p w:rsidR="00234C3B" w:rsidRPr="00234C3B" w:rsidRDefault="00234C3B" w:rsidP="00234C3B">
      <w:pPr>
        <w:autoSpaceDE w:val="0"/>
        <w:autoSpaceDN w:val="0"/>
        <w:adjustRightInd w:val="0"/>
        <w:jc w:val="both"/>
        <w:rPr>
          <w:rFonts w:ascii="Bookman Old Style" w:hAnsi="Bookman Old Style"/>
          <w:sz w:val="24"/>
          <w:szCs w:val="24"/>
          <w:lang w:val="it-IT"/>
        </w:rPr>
      </w:pPr>
      <w:proofErr w:type="spellStart"/>
      <w:r w:rsidRPr="00234C3B">
        <w:rPr>
          <w:rFonts w:ascii="Bookman Old Style" w:hAnsi="Bookman Old Style"/>
          <w:sz w:val="24"/>
          <w:szCs w:val="24"/>
          <w:lang w:val="it-IT"/>
        </w:rPr>
        <w:t>P.Iva</w:t>
      </w:r>
      <w:proofErr w:type="spellEnd"/>
      <w:r w:rsidRPr="00234C3B">
        <w:rPr>
          <w:rFonts w:ascii="Bookman Old Style" w:hAnsi="Bookman Old Style"/>
          <w:sz w:val="24"/>
          <w:szCs w:val="24"/>
          <w:lang w:val="it-IT"/>
        </w:rPr>
        <w:t xml:space="preserve"> - Cod. </w:t>
      </w:r>
      <w:proofErr w:type="spellStart"/>
      <w:r w:rsidRPr="00234C3B">
        <w:rPr>
          <w:rFonts w:ascii="Bookman Old Style" w:hAnsi="Bookman Old Style"/>
          <w:sz w:val="24"/>
          <w:szCs w:val="24"/>
          <w:lang w:val="it-IT"/>
        </w:rPr>
        <w:t>Fisc</w:t>
      </w:r>
      <w:proofErr w:type="spellEnd"/>
      <w:r w:rsidRPr="00234C3B">
        <w:rPr>
          <w:rFonts w:ascii="Bookman Old Style" w:hAnsi="Bookman Old Style"/>
          <w:sz w:val="24"/>
          <w:szCs w:val="24"/>
          <w:lang w:val="it-IT"/>
        </w:rPr>
        <w:t>. ...................................................................</w:t>
      </w:r>
      <w:r w:rsidR="003553A8">
        <w:rPr>
          <w:rFonts w:ascii="Bookman Old Style" w:hAnsi="Bookman Old Style"/>
          <w:sz w:val="24"/>
          <w:szCs w:val="24"/>
          <w:lang w:val="it-IT"/>
        </w:rPr>
        <w:t>..............................</w:t>
      </w: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Telefono ......................................... E-MAIL: ……………………………………………</w:t>
      </w:r>
      <w:r>
        <w:rPr>
          <w:rFonts w:ascii="Bookman Old Style" w:hAnsi="Bookman Old Style"/>
          <w:sz w:val="24"/>
          <w:szCs w:val="24"/>
          <w:lang w:val="it-IT"/>
        </w:rPr>
        <w:t>…</w:t>
      </w:r>
    </w:p>
    <w:p w:rsidR="00234C3B" w:rsidRPr="00234C3B" w:rsidRDefault="00234C3B" w:rsidP="00234C3B">
      <w:pPr>
        <w:autoSpaceDE w:val="0"/>
        <w:autoSpaceDN w:val="0"/>
        <w:adjustRightInd w:val="0"/>
        <w:jc w:val="both"/>
        <w:rPr>
          <w:rFonts w:ascii="Bookman Old Style" w:hAnsi="Bookman Old Style"/>
          <w:sz w:val="24"/>
          <w:szCs w:val="24"/>
          <w:lang w:val="it-IT"/>
        </w:rPr>
      </w:pPr>
      <w:r w:rsidRPr="00234C3B">
        <w:rPr>
          <w:rFonts w:ascii="Bookman Old Style" w:hAnsi="Bookman Old Style"/>
          <w:sz w:val="24"/>
          <w:szCs w:val="24"/>
          <w:lang w:val="it-IT"/>
        </w:rPr>
        <w:t xml:space="preserve">Fax </w:t>
      </w:r>
      <w:r w:rsidRPr="00234C3B">
        <w:rPr>
          <w:rFonts w:ascii="Bookman Old Style" w:hAnsi="Bookman Old Style"/>
          <w:b/>
          <w:bCs/>
          <w:sz w:val="16"/>
          <w:szCs w:val="16"/>
          <w:lang w:val="it-IT"/>
        </w:rPr>
        <w:t xml:space="preserve">(campo obbligatorio) </w:t>
      </w:r>
      <w:r w:rsidRPr="00234C3B">
        <w:rPr>
          <w:rFonts w:ascii="Bookman Old Style" w:hAnsi="Bookman Old Style"/>
          <w:sz w:val="24"/>
          <w:szCs w:val="24"/>
          <w:lang w:val="it-IT"/>
        </w:rPr>
        <w:t>.........................................</w:t>
      </w:r>
      <w:r w:rsidR="003553A8">
        <w:rPr>
          <w:rFonts w:ascii="Bookman Old Style" w:hAnsi="Bookman Old Style"/>
          <w:sz w:val="24"/>
          <w:szCs w:val="24"/>
          <w:lang w:val="it-IT"/>
        </w:rPr>
        <w:t>.....................................................</w:t>
      </w:r>
    </w:p>
    <w:p w:rsidR="00234C3B" w:rsidRPr="00234C3B" w:rsidRDefault="00234C3B" w:rsidP="00234C3B">
      <w:pPr>
        <w:autoSpaceDE w:val="0"/>
        <w:autoSpaceDN w:val="0"/>
        <w:adjustRightInd w:val="0"/>
        <w:jc w:val="both"/>
        <w:rPr>
          <w:rFonts w:ascii="Bookman Old Style" w:hAnsi="Bookman Old Style"/>
          <w:bCs/>
          <w:sz w:val="24"/>
          <w:szCs w:val="24"/>
          <w:lang w:val="it-IT"/>
        </w:rPr>
      </w:pP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 xml:space="preserve">Ai sensi degli articoli 46 e 47 del </w:t>
      </w:r>
      <w:proofErr w:type="spellStart"/>
      <w:r w:rsidRPr="00234C3B">
        <w:rPr>
          <w:rFonts w:ascii="Bookman Old Style" w:hAnsi="Bookman Old Style"/>
          <w:bCs/>
          <w:sz w:val="24"/>
          <w:szCs w:val="24"/>
          <w:lang w:val="it-IT"/>
        </w:rPr>
        <w:t>d.P.R.</w:t>
      </w:r>
      <w:proofErr w:type="spellEnd"/>
      <w:r w:rsidRPr="00234C3B">
        <w:rPr>
          <w:rFonts w:ascii="Bookman Old Style" w:hAnsi="Bookman Old Style"/>
          <w:bCs/>
          <w:sz w:val="24"/>
          <w:szCs w:val="24"/>
          <w:lang w:val="it-IT"/>
        </w:rPr>
        <w:t xml:space="preserve"> 28 dicembre 2000, n. 445, consapevole delle sanzioni penali previste dal successivo articolo 76 per le ipotesi di falsità in atti e dichiarazioni mendaci ivi indicate</w:t>
      </w:r>
    </w:p>
    <w:p w:rsidR="00FD7F6B" w:rsidRPr="00B95F59" w:rsidRDefault="00FD7F6B" w:rsidP="00FD7F6B">
      <w:pPr>
        <w:autoSpaceDE w:val="0"/>
        <w:autoSpaceDN w:val="0"/>
        <w:adjustRightInd w:val="0"/>
        <w:jc w:val="center"/>
        <w:rPr>
          <w:rFonts w:ascii="Bookman Old Style" w:hAnsi="Bookman Old Style"/>
          <w:b/>
          <w:bCs/>
          <w:sz w:val="24"/>
          <w:szCs w:val="24"/>
          <w:lang w:val="it-IT"/>
        </w:rPr>
      </w:pPr>
      <w:r w:rsidRPr="00B95F59">
        <w:rPr>
          <w:rFonts w:ascii="Bookman Old Style" w:hAnsi="Bookman Old Style"/>
          <w:b/>
          <w:bCs/>
          <w:sz w:val="24"/>
          <w:szCs w:val="24"/>
          <w:lang w:val="it-IT"/>
        </w:rPr>
        <w:t>CHIEDE</w:t>
      </w:r>
    </w:p>
    <w:p w:rsidR="00FD7F6B" w:rsidRDefault="00FD7F6B" w:rsidP="00FD7F6B">
      <w:pPr>
        <w:autoSpaceDE w:val="0"/>
        <w:autoSpaceDN w:val="0"/>
        <w:adjustRightInd w:val="0"/>
        <w:spacing w:line="360" w:lineRule="auto"/>
        <w:jc w:val="both"/>
        <w:rPr>
          <w:rFonts w:ascii="Bookman Old Style" w:hAnsi="Bookman Old Style"/>
          <w:sz w:val="24"/>
          <w:szCs w:val="24"/>
          <w:lang w:val="it-IT"/>
        </w:rPr>
      </w:pPr>
    </w:p>
    <w:p w:rsidR="00FD7F6B" w:rsidRPr="00B95F59" w:rsidRDefault="00FD7F6B" w:rsidP="00FD7F6B">
      <w:pPr>
        <w:autoSpaceDE w:val="0"/>
        <w:autoSpaceDN w:val="0"/>
        <w:adjustRightInd w:val="0"/>
        <w:rPr>
          <w:rFonts w:ascii="Bookman Old Style" w:hAnsi="Bookman Old Style"/>
          <w:sz w:val="24"/>
          <w:szCs w:val="24"/>
          <w:lang w:val="it-IT"/>
        </w:rPr>
      </w:pPr>
      <w:r w:rsidRPr="00B95F59">
        <w:rPr>
          <w:rFonts w:ascii="Bookman Old Style" w:eastAsia="TimesNewRoman" w:hAnsi="Bookman Old Style" w:cs="TimesNewRoman"/>
          <w:sz w:val="24"/>
          <w:szCs w:val="24"/>
          <w:lang w:val="it-IT"/>
        </w:rPr>
        <w:t xml:space="preserve">□ </w:t>
      </w:r>
      <w:r w:rsidRPr="00B95F59">
        <w:rPr>
          <w:rFonts w:ascii="Bookman Old Style" w:hAnsi="Bookman Old Style"/>
          <w:sz w:val="24"/>
          <w:szCs w:val="24"/>
          <w:lang w:val="it-IT"/>
        </w:rPr>
        <w:t>in qualità di Impresa singola/mandante/capogruppo (cancellare la dizione che non interessa) del</w:t>
      </w:r>
    </w:p>
    <w:p w:rsidR="00FD7F6B" w:rsidRPr="00B95F59" w:rsidRDefault="00FD7F6B" w:rsidP="00FD7F6B">
      <w:pPr>
        <w:autoSpaceDE w:val="0"/>
        <w:autoSpaceDN w:val="0"/>
        <w:adjustRightInd w:val="0"/>
        <w:rPr>
          <w:rFonts w:ascii="Bookman Old Style" w:hAnsi="Bookman Old Style"/>
          <w:sz w:val="24"/>
          <w:szCs w:val="24"/>
          <w:lang w:val="it-IT"/>
        </w:rPr>
      </w:pPr>
      <w:r w:rsidRPr="00B95F59">
        <w:rPr>
          <w:rFonts w:ascii="Bookman Old Style" w:hAnsi="Bookman Old Style"/>
          <w:sz w:val="24"/>
          <w:szCs w:val="24"/>
          <w:lang w:val="it-IT"/>
        </w:rPr>
        <w:t>raggruppamento costituito da:</w:t>
      </w:r>
    </w:p>
    <w:p w:rsidR="00FD7F6B" w:rsidRPr="00B95F59" w:rsidRDefault="00FD7F6B" w:rsidP="00FD7F6B">
      <w:pPr>
        <w:autoSpaceDE w:val="0"/>
        <w:autoSpaceDN w:val="0"/>
        <w:adjustRightInd w:val="0"/>
        <w:rPr>
          <w:rFonts w:ascii="Bookman Old Style" w:hAnsi="Bookman Old Style"/>
          <w:sz w:val="24"/>
          <w:szCs w:val="24"/>
          <w:lang w:val="it-IT"/>
        </w:rPr>
      </w:pPr>
      <w:r w:rsidRPr="00B95F59">
        <w:rPr>
          <w:rFonts w:ascii="Bookman Old Style" w:hAnsi="Bookman Old Style"/>
          <w:sz w:val="24"/>
          <w:szCs w:val="24"/>
          <w:lang w:val="it-IT"/>
        </w:rPr>
        <w:t>a) _________________________ con sede in ______________________________</w:t>
      </w:r>
    </w:p>
    <w:p w:rsidR="00FD7F6B" w:rsidRPr="00B95F59" w:rsidRDefault="00FD7F6B" w:rsidP="00FD7F6B">
      <w:pPr>
        <w:autoSpaceDE w:val="0"/>
        <w:autoSpaceDN w:val="0"/>
        <w:adjustRightInd w:val="0"/>
        <w:rPr>
          <w:rFonts w:ascii="Bookman Old Style" w:hAnsi="Bookman Old Style"/>
          <w:sz w:val="24"/>
          <w:szCs w:val="24"/>
          <w:lang w:val="it-IT"/>
        </w:rPr>
      </w:pPr>
      <w:r w:rsidRPr="00B95F59">
        <w:rPr>
          <w:rFonts w:ascii="Bookman Old Style" w:hAnsi="Bookman Old Style"/>
          <w:sz w:val="24"/>
          <w:szCs w:val="24"/>
          <w:lang w:val="it-IT"/>
        </w:rPr>
        <w:t>b) _________________________ con sede in ______________________________</w:t>
      </w:r>
    </w:p>
    <w:p w:rsidR="00FD7F6B" w:rsidRPr="00B95F59" w:rsidRDefault="00FD7F6B" w:rsidP="00FD7F6B">
      <w:pPr>
        <w:autoSpaceDE w:val="0"/>
        <w:autoSpaceDN w:val="0"/>
        <w:adjustRightInd w:val="0"/>
        <w:rPr>
          <w:rFonts w:ascii="Bookman Old Style" w:hAnsi="Bookman Old Style"/>
          <w:sz w:val="24"/>
          <w:szCs w:val="24"/>
          <w:lang w:val="it-IT"/>
        </w:rPr>
      </w:pPr>
      <w:r w:rsidRPr="00B95F59">
        <w:rPr>
          <w:rFonts w:ascii="Bookman Old Style" w:hAnsi="Bookman Old Style"/>
          <w:sz w:val="24"/>
          <w:szCs w:val="24"/>
          <w:lang w:val="it-IT"/>
        </w:rPr>
        <w:t>c) _________________________ con sede in ______________________________</w:t>
      </w:r>
    </w:p>
    <w:p w:rsidR="00FD7F6B" w:rsidRPr="00B95F59" w:rsidRDefault="00FD7F6B" w:rsidP="00FD7F6B">
      <w:pPr>
        <w:autoSpaceDE w:val="0"/>
        <w:autoSpaceDN w:val="0"/>
        <w:adjustRightInd w:val="0"/>
        <w:rPr>
          <w:rFonts w:ascii="Bookman Old Style" w:eastAsia="TimesNewRoman" w:hAnsi="Bookman Old Style" w:cs="TimesNewRoman"/>
          <w:sz w:val="24"/>
          <w:szCs w:val="24"/>
          <w:lang w:val="it-IT"/>
        </w:rPr>
      </w:pPr>
    </w:p>
    <w:p w:rsidR="00FD7F6B" w:rsidRPr="00B95F59" w:rsidRDefault="00FD7F6B" w:rsidP="00FD7F6B">
      <w:pPr>
        <w:autoSpaceDE w:val="0"/>
        <w:autoSpaceDN w:val="0"/>
        <w:adjustRightInd w:val="0"/>
        <w:rPr>
          <w:rFonts w:ascii="Bookman Old Style" w:hAnsi="Bookman Old Style"/>
          <w:sz w:val="24"/>
          <w:szCs w:val="24"/>
          <w:lang w:val="it-IT"/>
        </w:rPr>
      </w:pPr>
      <w:r w:rsidRPr="00B95F59">
        <w:rPr>
          <w:rFonts w:ascii="Bookman Old Style" w:eastAsia="TimesNewRoman" w:hAnsi="Bookman Old Style" w:cs="TimesNewRoman"/>
          <w:sz w:val="24"/>
          <w:szCs w:val="24"/>
          <w:lang w:val="it-IT"/>
        </w:rPr>
        <w:t xml:space="preserve">□ </w:t>
      </w:r>
      <w:r w:rsidRPr="00B95F59">
        <w:rPr>
          <w:rFonts w:ascii="Bookman Old Style" w:hAnsi="Bookman Old Style"/>
          <w:sz w:val="24"/>
          <w:szCs w:val="24"/>
          <w:lang w:val="it-IT"/>
        </w:rPr>
        <w:t>Di partecipare in qualità di Consorzio</w:t>
      </w:r>
    </w:p>
    <w:p w:rsidR="00FD7F6B" w:rsidRPr="00B95F59" w:rsidRDefault="00FD7F6B" w:rsidP="00FD7F6B">
      <w:pPr>
        <w:autoSpaceDE w:val="0"/>
        <w:autoSpaceDN w:val="0"/>
        <w:adjustRightInd w:val="0"/>
        <w:rPr>
          <w:rFonts w:ascii="Bookman Old Style" w:hAnsi="Bookman Old Style"/>
          <w:sz w:val="24"/>
          <w:szCs w:val="24"/>
          <w:lang w:val="it-IT"/>
        </w:rPr>
      </w:pPr>
      <w:r w:rsidRPr="00B95F59">
        <w:rPr>
          <w:rFonts w:ascii="Bookman Old Style" w:hAnsi="Bookman Old Style"/>
          <w:sz w:val="24"/>
          <w:szCs w:val="24"/>
          <w:lang w:val="it-IT"/>
        </w:rPr>
        <w:t>Indicare il tipo di consorzio ______________________________________________</w:t>
      </w:r>
    </w:p>
    <w:p w:rsidR="00FD7F6B" w:rsidRDefault="00FD7F6B" w:rsidP="00FD7F6B">
      <w:pPr>
        <w:autoSpaceDE w:val="0"/>
        <w:autoSpaceDN w:val="0"/>
        <w:adjustRightInd w:val="0"/>
        <w:rPr>
          <w:rFonts w:ascii="Bookman Old Style" w:hAnsi="Bookman Old Style"/>
          <w:b/>
          <w:bCs/>
          <w:sz w:val="24"/>
          <w:szCs w:val="24"/>
          <w:lang w:val="it-IT"/>
        </w:rPr>
      </w:pPr>
    </w:p>
    <w:p w:rsidR="00FD7F6B" w:rsidRPr="00B95F59" w:rsidRDefault="00FD7F6B" w:rsidP="003553A8">
      <w:pPr>
        <w:autoSpaceDE w:val="0"/>
        <w:autoSpaceDN w:val="0"/>
        <w:adjustRightInd w:val="0"/>
        <w:jc w:val="both"/>
        <w:rPr>
          <w:rFonts w:ascii="Bookman Old Style" w:hAnsi="Bookman Old Style"/>
          <w:bCs/>
          <w:i/>
          <w:sz w:val="24"/>
          <w:szCs w:val="24"/>
          <w:lang w:val="it-IT"/>
        </w:rPr>
      </w:pPr>
      <w:r>
        <w:rPr>
          <w:rFonts w:ascii="Bookman Old Style" w:hAnsi="Bookman Old Style"/>
          <w:bCs/>
          <w:i/>
          <w:sz w:val="24"/>
          <w:szCs w:val="24"/>
          <w:lang w:val="it-IT"/>
        </w:rPr>
        <w:t xml:space="preserve">N.B. </w:t>
      </w:r>
      <w:r w:rsidRPr="00B95F59">
        <w:rPr>
          <w:rFonts w:ascii="Bookman Old Style" w:hAnsi="Bookman Old Style"/>
          <w:bCs/>
          <w:i/>
          <w:sz w:val="24"/>
          <w:szCs w:val="24"/>
          <w:lang w:val="it-IT"/>
        </w:rPr>
        <w:t>Nel caso in cui il consorzio non intenda eseguire direttamente il servizio oggetto dell’appalto e</w:t>
      </w:r>
      <w:r w:rsidR="003553A8">
        <w:rPr>
          <w:rFonts w:ascii="Bookman Old Style" w:hAnsi="Bookman Old Style"/>
          <w:bCs/>
          <w:i/>
          <w:sz w:val="24"/>
          <w:szCs w:val="24"/>
          <w:lang w:val="it-IT"/>
        </w:rPr>
        <w:t xml:space="preserve"> </w:t>
      </w:r>
      <w:r w:rsidRPr="00B95F59">
        <w:rPr>
          <w:rFonts w:ascii="Bookman Old Style" w:hAnsi="Bookman Old Style"/>
          <w:bCs/>
          <w:i/>
          <w:sz w:val="24"/>
          <w:szCs w:val="24"/>
          <w:lang w:val="it-IT"/>
        </w:rPr>
        <w:t>il medesimo venga svolto totalmente da una consorziata, si forniranno i seguenti dati relativi</w:t>
      </w:r>
      <w:r>
        <w:rPr>
          <w:rFonts w:ascii="Bookman Old Style" w:hAnsi="Bookman Old Style"/>
          <w:bCs/>
          <w:i/>
          <w:sz w:val="24"/>
          <w:szCs w:val="24"/>
          <w:lang w:val="it-IT"/>
        </w:rPr>
        <w:t xml:space="preserve"> </w:t>
      </w:r>
      <w:r w:rsidRPr="00B95F59">
        <w:rPr>
          <w:rFonts w:ascii="Bookman Old Style" w:hAnsi="Bookman Old Style"/>
          <w:bCs/>
          <w:i/>
          <w:sz w:val="24"/>
          <w:szCs w:val="24"/>
          <w:lang w:val="it-IT"/>
        </w:rPr>
        <w:t>alla consorziata esecutrice del servizio:</w:t>
      </w:r>
    </w:p>
    <w:p w:rsidR="00FD7F6B" w:rsidRPr="00B95F59" w:rsidRDefault="00FD7F6B" w:rsidP="003553A8">
      <w:pPr>
        <w:autoSpaceDE w:val="0"/>
        <w:autoSpaceDN w:val="0"/>
        <w:adjustRightInd w:val="0"/>
        <w:jc w:val="both"/>
        <w:rPr>
          <w:rFonts w:ascii="Bookman Old Style" w:hAnsi="Bookman Old Style"/>
          <w:i/>
          <w:sz w:val="24"/>
          <w:szCs w:val="24"/>
          <w:lang w:val="it-IT"/>
        </w:rPr>
      </w:pPr>
      <w:r w:rsidRPr="00B95F59">
        <w:rPr>
          <w:rFonts w:ascii="Bookman Old Style" w:hAnsi="Bookman Old Style"/>
          <w:i/>
          <w:sz w:val="24"/>
          <w:szCs w:val="24"/>
          <w:lang w:val="it-IT"/>
        </w:rPr>
        <w:t>Denominazione/Ragione Sociale ________________________________________________</w:t>
      </w:r>
    </w:p>
    <w:p w:rsidR="00FD7F6B" w:rsidRPr="00B95F59" w:rsidRDefault="00FD7F6B" w:rsidP="003553A8">
      <w:pPr>
        <w:autoSpaceDE w:val="0"/>
        <w:autoSpaceDN w:val="0"/>
        <w:adjustRightInd w:val="0"/>
        <w:jc w:val="both"/>
        <w:rPr>
          <w:rFonts w:ascii="Bookman Old Style" w:hAnsi="Bookman Old Style"/>
          <w:i/>
          <w:sz w:val="24"/>
          <w:szCs w:val="24"/>
          <w:lang w:val="it-IT"/>
        </w:rPr>
      </w:pPr>
      <w:r w:rsidRPr="00B95F59">
        <w:rPr>
          <w:rFonts w:ascii="Bookman Old Style" w:hAnsi="Bookman Old Style"/>
          <w:i/>
          <w:sz w:val="24"/>
          <w:szCs w:val="24"/>
          <w:lang w:val="it-IT"/>
        </w:rPr>
        <w:t>Sede Legale ___________________________________________________________________</w:t>
      </w:r>
    </w:p>
    <w:p w:rsidR="00FD7F6B" w:rsidRPr="00B95F59" w:rsidRDefault="00FD7F6B" w:rsidP="003553A8">
      <w:pPr>
        <w:autoSpaceDE w:val="0"/>
        <w:autoSpaceDN w:val="0"/>
        <w:adjustRightInd w:val="0"/>
        <w:jc w:val="both"/>
        <w:rPr>
          <w:rFonts w:ascii="Bookman Old Style" w:hAnsi="Bookman Old Style"/>
          <w:sz w:val="24"/>
          <w:szCs w:val="24"/>
          <w:lang w:val="it-IT"/>
        </w:rPr>
      </w:pPr>
      <w:r w:rsidRPr="00B95F59">
        <w:rPr>
          <w:rFonts w:ascii="Bookman Old Style" w:hAnsi="Bookman Old Style"/>
          <w:i/>
          <w:sz w:val="24"/>
          <w:szCs w:val="24"/>
          <w:lang w:val="it-IT"/>
        </w:rPr>
        <w:t>Legali Rappresentanti (nominativi , dati anagrafici, residenza, carica sociale e relativa scadenza,eventuali firme congiunte)</w:t>
      </w:r>
    </w:p>
    <w:p w:rsidR="00FD7F6B" w:rsidRPr="00B95F59" w:rsidRDefault="00FD7F6B" w:rsidP="00FD7F6B">
      <w:pPr>
        <w:autoSpaceDE w:val="0"/>
        <w:autoSpaceDN w:val="0"/>
        <w:adjustRightInd w:val="0"/>
        <w:rPr>
          <w:rFonts w:ascii="Bookman Old Style" w:hAnsi="Bookman Old Style"/>
          <w:sz w:val="24"/>
          <w:szCs w:val="24"/>
          <w:lang w:val="it-IT"/>
        </w:rPr>
      </w:pPr>
    </w:p>
    <w:p w:rsidR="00FD7F6B" w:rsidRPr="006E0200" w:rsidRDefault="00FD7F6B" w:rsidP="00FD7F6B">
      <w:pPr>
        <w:autoSpaceDE w:val="0"/>
        <w:autoSpaceDN w:val="0"/>
        <w:adjustRightInd w:val="0"/>
        <w:spacing w:line="360" w:lineRule="auto"/>
        <w:jc w:val="both"/>
        <w:rPr>
          <w:rFonts w:ascii="Bookman Old Style" w:hAnsi="Bookman Old Style"/>
          <w:sz w:val="24"/>
          <w:szCs w:val="24"/>
          <w:lang w:val="it-IT"/>
        </w:rPr>
      </w:pPr>
      <w:r w:rsidRPr="00613970">
        <w:rPr>
          <w:rFonts w:ascii="Bookman Old Style" w:hAnsi="Bookman Old Style"/>
          <w:b/>
          <w:sz w:val="24"/>
          <w:szCs w:val="24"/>
          <w:lang w:val="it-IT"/>
        </w:rPr>
        <w:t xml:space="preserve">di concorrere alla procedura negoziata indetta per l’affidamento del </w:t>
      </w:r>
      <w:r>
        <w:rPr>
          <w:rFonts w:ascii="Bookman Old Style" w:hAnsi="Bookman Old Style"/>
          <w:b/>
          <w:sz w:val="24"/>
          <w:szCs w:val="24"/>
          <w:lang w:val="it-IT"/>
        </w:rPr>
        <w:t xml:space="preserve">servizio </w:t>
      </w:r>
      <w:r w:rsidRPr="00234C3B">
        <w:rPr>
          <w:rFonts w:ascii="Bookman Old Style" w:hAnsi="Bookman Old Style"/>
          <w:b/>
          <w:bCs/>
          <w:sz w:val="24"/>
          <w:szCs w:val="24"/>
          <w:lang w:val="it-IT"/>
        </w:rPr>
        <w:t xml:space="preserve">di trasporto scolastico periodo </w:t>
      </w:r>
      <w:r w:rsidR="00125281">
        <w:rPr>
          <w:rFonts w:ascii="Bookman Old Style" w:hAnsi="Bookman Old Style"/>
          <w:b/>
          <w:bCs/>
          <w:sz w:val="24"/>
          <w:szCs w:val="24"/>
          <w:lang w:val="it-IT"/>
        </w:rPr>
        <w:t xml:space="preserve">novembre 2015 </w:t>
      </w:r>
      <w:r w:rsidRPr="00234C3B">
        <w:rPr>
          <w:rFonts w:ascii="Bookman Old Style" w:hAnsi="Bookman Old Style"/>
          <w:b/>
          <w:bCs/>
          <w:sz w:val="24"/>
          <w:szCs w:val="24"/>
          <w:lang w:val="it-IT"/>
        </w:rPr>
        <w:t xml:space="preserve">– </w:t>
      </w:r>
      <w:r w:rsidR="00125281">
        <w:rPr>
          <w:rFonts w:ascii="Bookman Old Style" w:hAnsi="Bookman Old Style"/>
          <w:b/>
          <w:bCs/>
          <w:sz w:val="24"/>
          <w:szCs w:val="24"/>
          <w:lang w:val="it-IT"/>
        </w:rPr>
        <w:t>giugno 2016</w:t>
      </w:r>
      <w:r>
        <w:rPr>
          <w:rFonts w:ascii="Bookman Old Style" w:hAnsi="Bookman Old Style"/>
          <w:b/>
          <w:bCs/>
          <w:sz w:val="24"/>
          <w:szCs w:val="24"/>
          <w:lang w:val="it-IT"/>
        </w:rPr>
        <w:t>.</w:t>
      </w:r>
    </w:p>
    <w:p w:rsidR="00FD7F6B" w:rsidRPr="006E0200" w:rsidRDefault="00FD7F6B" w:rsidP="00FD7F6B">
      <w:pPr>
        <w:autoSpaceDE w:val="0"/>
        <w:autoSpaceDN w:val="0"/>
        <w:adjustRightInd w:val="0"/>
        <w:spacing w:line="360" w:lineRule="auto"/>
        <w:jc w:val="center"/>
        <w:rPr>
          <w:rFonts w:ascii="Bookman Old Style" w:hAnsi="Bookman Old Style"/>
          <w:b/>
          <w:bCs/>
          <w:sz w:val="24"/>
          <w:szCs w:val="24"/>
          <w:lang w:val="it-IT"/>
        </w:rPr>
      </w:pPr>
      <w:r w:rsidRPr="006E0200">
        <w:rPr>
          <w:rFonts w:ascii="Bookman Old Style" w:hAnsi="Bookman Old Style"/>
          <w:b/>
          <w:bCs/>
          <w:sz w:val="24"/>
          <w:szCs w:val="24"/>
          <w:lang w:val="it-IT"/>
        </w:rPr>
        <w:lastRenderedPageBreak/>
        <w:t>DIC</w:t>
      </w:r>
      <w:r>
        <w:rPr>
          <w:rFonts w:ascii="Bookman Old Style" w:hAnsi="Bookman Old Style"/>
          <w:b/>
          <w:bCs/>
          <w:sz w:val="24"/>
          <w:szCs w:val="24"/>
          <w:lang w:val="it-IT"/>
        </w:rPr>
        <w:t>HIARA</w:t>
      </w:r>
    </w:p>
    <w:p w:rsidR="00234C3B" w:rsidRDefault="00234C3B" w:rsidP="00234C3B">
      <w:pPr>
        <w:autoSpaceDE w:val="0"/>
        <w:jc w:val="both"/>
        <w:rPr>
          <w:rFonts w:ascii="Bookman Old Style" w:eastAsia="TimesNewRomanPSMT" w:hAnsi="Bookman Old Style"/>
          <w:lang w:val="it-IT"/>
        </w:rPr>
      </w:pPr>
    </w:p>
    <w:p w:rsidR="00234C3B" w:rsidRPr="00234C3B" w:rsidRDefault="00234C3B" w:rsidP="00234C3B">
      <w:pPr>
        <w:autoSpaceDE w:val="0"/>
        <w:autoSpaceDN w:val="0"/>
        <w:adjustRightInd w:val="0"/>
        <w:jc w:val="both"/>
        <w:rPr>
          <w:rFonts w:ascii="Bookman Old Style" w:hAnsi="Bookman Old Style"/>
          <w:bCs/>
          <w:sz w:val="24"/>
          <w:szCs w:val="24"/>
          <w:lang w:val="it-IT"/>
        </w:rPr>
      </w:pP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 xml:space="preserve">Che l’impresa non si trova in alcuna delle cause di esclusione di cui all’art. 38, comma 1, lettere dalla a) alla m </w:t>
      </w:r>
      <w:proofErr w:type="spellStart"/>
      <w:r w:rsidRPr="00234C3B">
        <w:rPr>
          <w:rFonts w:ascii="Bookman Old Style" w:hAnsi="Bookman Old Style"/>
          <w:bCs/>
          <w:sz w:val="24"/>
          <w:szCs w:val="24"/>
          <w:lang w:val="it-IT"/>
        </w:rPr>
        <w:t>quater</w:t>
      </w:r>
      <w:proofErr w:type="spellEnd"/>
      <w:r w:rsidRPr="00234C3B">
        <w:rPr>
          <w:rFonts w:ascii="Bookman Old Style" w:hAnsi="Bookman Old Style"/>
          <w:bCs/>
          <w:sz w:val="24"/>
          <w:szCs w:val="24"/>
          <w:lang w:val="it-IT"/>
        </w:rPr>
        <w:t>), del D.</w:t>
      </w:r>
      <w:r w:rsidR="003553A8">
        <w:rPr>
          <w:rFonts w:ascii="Bookman Old Style" w:hAnsi="Bookman Old Style"/>
          <w:bCs/>
          <w:sz w:val="24"/>
          <w:szCs w:val="24"/>
          <w:lang w:val="it-IT"/>
        </w:rPr>
        <w:t xml:space="preserve"> </w:t>
      </w:r>
      <w:r w:rsidRPr="00234C3B">
        <w:rPr>
          <w:rFonts w:ascii="Bookman Old Style" w:hAnsi="Bookman Old Style"/>
          <w:bCs/>
          <w:sz w:val="24"/>
          <w:szCs w:val="24"/>
          <w:lang w:val="it-IT"/>
        </w:rPr>
        <w:t xml:space="preserve">Lgs. n.163/2006 e s.m.i.  ed in particolare dichiara: </w:t>
      </w:r>
      <w:r w:rsidRPr="00234C3B">
        <w:rPr>
          <w:rFonts w:ascii="Bookman Old Style" w:hAnsi="Bookman Old Style"/>
          <w:bCs/>
          <w:i/>
          <w:sz w:val="24"/>
          <w:szCs w:val="24"/>
          <w:lang w:val="it-IT"/>
        </w:rPr>
        <w:t>(barrare con una  croce le lettere che interessano)</w:t>
      </w:r>
    </w:p>
    <w:p w:rsidR="00234C3B" w:rsidRPr="00234C3B" w:rsidRDefault="00234C3B" w:rsidP="00234C3B">
      <w:pPr>
        <w:autoSpaceDE w:val="0"/>
        <w:autoSpaceDN w:val="0"/>
        <w:adjustRightInd w:val="0"/>
        <w:jc w:val="both"/>
        <w:rPr>
          <w:rFonts w:ascii="Bookman Old Style" w:hAnsi="Bookman Old Style"/>
          <w:bCs/>
          <w:sz w:val="24"/>
          <w:szCs w:val="24"/>
          <w:lang w:val="it-IT"/>
        </w:rPr>
      </w:pP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a) di non trovarsi in stato di fallimento, di liquidazione coatta, di concordato preventivo, salvo il caso di cui all'</w:t>
      </w:r>
      <w:hyperlink r:id="rId7" w:history="1">
        <w:r w:rsidRPr="00234C3B">
          <w:rPr>
            <w:rFonts w:ascii="Bookman Old Style" w:hAnsi="Bookman Old Style"/>
            <w:bCs/>
            <w:sz w:val="24"/>
            <w:szCs w:val="24"/>
            <w:lang w:val="it-IT"/>
          </w:rPr>
          <w:t>articolo 186-bis del regio decreto 16 marzo 1942, n. 267</w:t>
        </w:r>
      </w:hyperlink>
      <w:r w:rsidRPr="00234C3B">
        <w:rPr>
          <w:rFonts w:ascii="Bookman Old Style" w:hAnsi="Bookman Old Style"/>
          <w:bCs/>
          <w:sz w:val="24"/>
          <w:szCs w:val="24"/>
          <w:lang w:val="it-IT"/>
        </w:rPr>
        <w:t xml:space="preserve">, o nei cui riguardi sia in corso un procedimento per la dichiarazione di una di tali situazioni; </w:t>
      </w:r>
    </w:p>
    <w:p w:rsidR="00234C3B" w:rsidRPr="00234C3B" w:rsidRDefault="00234C3B" w:rsidP="00234C3B">
      <w:pPr>
        <w:autoSpaceDE w:val="0"/>
        <w:autoSpaceDN w:val="0"/>
        <w:adjustRightInd w:val="0"/>
        <w:jc w:val="both"/>
        <w:rPr>
          <w:rFonts w:ascii="Bookman Old Style" w:hAnsi="Bookman Old Style"/>
          <w:bCs/>
          <w:sz w:val="24"/>
          <w:szCs w:val="24"/>
          <w:lang w:val="it-IT"/>
        </w:rPr>
      </w:pP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b) che nei propri confronti o nei confronti delle persone indicate dall’art. 38 comma 1 lettera b) non è pendente procedimento per l'applicazione di una delle misure di prevenzione di cui all'</w:t>
      </w:r>
      <w:hyperlink r:id="rId8" w:history="1">
        <w:r w:rsidRPr="00234C3B">
          <w:rPr>
            <w:rFonts w:ascii="Bookman Old Style" w:hAnsi="Bookman Old Style"/>
            <w:bCs/>
            <w:sz w:val="24"/>
            <w:szCs w:val="24"/>
            <w:lang w:val="it-IT"/>
          </w:rPr>
          <w:t>articolo 3 della legge 27 dicembre 1956, n. 1423</w:t>
        </w:r>
      </w:hyperlink>
      <w:r w:rsidRPr="00234C3B">
        <w:rPr>
          <w:rFonts w:ascii="Bookman Old Style" w:hAnsi="Bookman Old Style"/>
          <w:bCs/>
          <w:sz w:val="24"/>
          <w:szCs w:val="24"/>
          <w:lang w:val="it-IT"/>
        </w:rPr>
        <w:t xml:space="preserve"> o di una delle cause ostative previste dall'</w:t>
      </w:r>
      <w:hyperlink r:id="rId9" w:history="1">
        <w:r w:rsidRPr="00234C3B">
          <w:rPr>
            <w:rFonts w:ascii="Bookman Old Style" w:hAnsi="Bookman Old Style"/>
            <w:bCs/>
            <w:sz w:val="24"/>
            <w:szCs w:val="24"/>
            <w:lang w:val="it-IT"/>
          </w:rPr>
          <w:t>articolo 10 della legge 31 maggio 1965, n. 575</w:t>
        </w:r>
      </w:hyperlink>
      <w:r w:rsidRPr="00234C3B">
        <w:rPr>
          <w:rFonts w:ascii="Bookman Old Style" w:hAnsi="Bookman Old Style"/>
          <w:bCs/>
          <w:sz w:val="24"/>
          <w:szCs w:val="24"/>
          <w:lang w:val="it-IT"/>
        </w:rPr>
        <w:t xml:space="preserve">; </w:t>
      </w:r>
    </w:p>
    <w:p w:rsidR="00234C3B" w:rsidRPr="00234C3B" w:rsidRDefault="00234C3B" w:rsidP="00234C3B">
      <w:pPr>
        <w:autoSpaceDE w:val="0"/>
        <w:autoSpaceDN w:val="0"/>
        <w:adjustRightInd w:val="0"/>
        <w:jc w:val="both"/>
        <w:rPr>
          <w:rFonts w:ascii="Bookman Old Style" w:hAnsi="Bookman Old Style"/>
          <w:bCs/>
          <w:i/>
          <w:szCs w:val="24"/>
          <w:lang w:val="it-IT"/>
        </w:rPr>
      </w:pPr>
    </w:p>
    <w:p w:rsidR="00234C3B" w:rsidRPr="00234C3B" w:rsidRDefault="00234C3B" w:rsidP="00234C3B">
      <w:pPr>
        <w:autoSpaceDE w:val="0"/>
        <w:autoSpaceDN w:val="0"/>
        <w:adjustRightInd w:val="0"/>
        <w:jc w:val="both"/>
        <w:rPr>
          <w:rFonts w:ascii="Bookman Old Style" w:hAnsi="Bookman Old Style"/>
          <w:bCs/>
          <w:i/>
          <w:szCs w:val="24"/>
          <w:lang w:val="it-IT"/>
        </w:rPr>
      </w:pPr>
      <w:r w:rsidRPr="00234C3B">
        <w:rPr>
          <w:rFonts w:ascii="Bookman Old Style" w:hAnsi="Bookman Old Style"/>
          <w:bCs/>
          <w:i/>
          <w:szCs w:val="24"/>
          <w:lang w:val="it-IT"/>
        </w:rPr>
        <w:t xml:space="preserve">(N.B. l'esclusione e il divieto operano se la pendenza del procedimento riguarda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o il direttore tecnico o il socio unico persona fisica, ovvero il socio di maggioranza in caso di società con meno di quattro soci, se si tratta di altro tipo di società.) </w:t>
      </w:r>
    </w:p>
    <w:p w:rsidR="00234C3B" w:rsidRPr="00234C3B" w:rsidRDefault="00234C3B" w:rsidP="00234C3B">
      <w:pPr>
        <w:autoSpaceDE w:val="0"/>
        <w:autoSpaceDN w:val="0"/>
        <w:adjustRightInd w:val="0"/>
        <w:jc w:val="both"/>
        <w:rPr>
          <w:rFonts w:ascii="Bookman Old Style" w:hAnsi="Bookman Old Style"/>
          <w:bCs/>
          <w:sz w:val="24"/>
          <w:szCs w:val="24"/>
          <w:lang w:val="it-IT"/>
        </w:rPr>
      </w:pP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 xml:space="preserve">c) che nei propri confronti o nei confronti delle persone indicate dall’art. 38 comma 1 lettera c)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e che non è stata pronunciata sentenza di condanna, passata in giudicato, per uno o più reati di partecipazione a un'organizzazione criminale, corruzione, frode, riciclaggio, quali definiti dagli atti comunitari citati all'articolo 45, paragrafo 1, direttiva CE 2004/18; </w:t>
      </w:r>
    </w:p>
    <w:p w:rsidR="00234C3B" w:rsidRPr="00234C3B" w:rsidRDefault="00234C3B" w:rsidP="00234C3B">
      <w:pPr>
        <w:autoSpaceDE w:val="0"/>
        <w:autoSpaceDN w:val="0"/>
        <w:adjustRightInd w:val="0"/>
        <w:jc w:val="both"/>
        <w:rPr>
          <w:rFonts w:ascii="Bookman Old Style" w:hAnsi="Bookman Old Style"/>
          <w:bCs/>
          <w:i/>
          <w:szCs w:val="24"/>
          <w:lang w:val="it-IT"/>
        </w:rPr>
      </w:pPr>
    </w:p>
    <w:p w:rsidR="00234C3B" w:rsidRPr="00234C3B" w:rsidRDefault="00234C3B" w:rsidP="00234C3B">
      <w:pPr>
        <w:autoSpaceDE w:val="0"/>
        <w:autoSpaceDN w:val="0"/>
        <w:adjustRightInd w:val="0"/>
        <w:jc w:val="both"/>
        <w:rPr>
          <w:rFonts w:ascii="Bookman Old Style" w:hAnsi="Bookman Old Style"/>
          <w:bCs/>
          <w:i/>
          <w:szCs w:val="24"/>
          <w:lang w:val="it-IT"/>
        </w:rPr>
      </w:pPr>
      <w:r w:rsidRPr="00234C3B">
        <w:rPr>
          <w:rFonts w:ascii="Bookman Old Style" w:hAnsi="Bookman Old Style"/>
          <w:bCs/>
          <w:i/>
          <w:szCs w:val="24"/>
          <w:lang w:val="it-IT"/>
        </w:rPr>
        <w:t>(</w:t>
      </w:r>
      <w:proofErr w:type="spellStart"/>
      <w:r w:rsidRPr="00234C3B">
        <w:rPr>
          <w:rFonts w:ascii="Bookman Old Style" w:hAnsi="Bookman Old Style"/>
          <w:bCs/>
          <w:i/>
          <w:szCs w:val="24"/>
          <w:lang w:val="it-IT"/>
        </w:rPr>
        <w:t>N.B.l</w:t>
      </w:r>
      <w:proofErr w:type="spellEnd"/>
      <w:r w:rsidRPr="00234C3B">
        <w:rPr>
          <w:rFonts w:ascii="Bookman Old Style" w:hAnsi="Bookman Old Style"/>
          <w:bCs/>
          <w:i/>
          <w:szCs w:val="24"/>
          <w:lang w:val="it-IT"/>
        </w:rPr>
        <w:t xml:space="preserve">'esclusione e il divieto operano se la sentenza o il decreto sono stati emessi nei confronti: del titolare o del direttore tecnico se si tratta di impresa individuale; dei soci o del direttore tecnico, se si tratta di società in nome collettivo; dei soci accomandatari o del direttore tecnico se si tratta di società in accomandita semplice; degli amministratori muniti di potere di rappresentanza 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e il divieto in ogni caso non operano quando il reato è stato depenalizzato ovvero quando è intervenuta la riabilitazione ovvero quando il reato è stato dichiarato estinto dopo la condanna ovvero in caso di revoca della condanna medesima;) </w:t>
      </w:r>
    </w:p>
    <w:p w:rsidR="00234C3B" w:rsidRPr="00234C3B" w:rsidRDefault="00234C3B" w:rsidP="00234C3B">
      <w:pPr>
        <w:ind w:firstLine="400"/>
        <w:jc w:val="both"/>
        <w:rPr>
          <w:rFonts w:ascii="Verdana" w:hAnsi="Verdana"/>
          <w:sz w:val="24"/>
          <w:szCs w:val="24"/>
          <w:lang w:val="it-IT"/>
        </w:rPr>
      </w:pPr>
    </w:p>
    <w:p w:rsidR="00234C3B" w:rsidRPr="00234C3B" w:rsidRDefault="00234C3B" w:rsidP="00234C3B">
      <w:pPr>
        <w:autoSpaceDE w:val="0"/>
        <w:jc w:val="both"/>
        <w:rPr>
          <w:rFonts w:ascii="Bookman Old Style" w:hAnsi="Bookman Old Style"/>
          <w:i/>
          <w:sz w:val="24"/>
          <w:szCs w:val="24"/>
          <w:lang w:val="it-IT"/>
        </w:rPr>
      </w:pPr>
      <w:r w:rsidRPr="00234C3B">
        <w:rPr>
          <w:rFonts w:ascii="Bookman Old Style" w:hAnsi="Bookman Old Style"/>
          <w:i/>
          <w:sz w:val="24"/>
          <w:szCs w:val="24"/>
          <w:lang w:val="it-IT"/>
        </w:rPr>
        <w:t>Oppure in alternativa alla dichiarazione di cui al punto c)</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 xml:space="preserve">che nei propri confronti o nei confronti delle persone indicate dall’art. 38 comma 1 lettera c) è stata emessa sentenza passata in giudicato o emesso decreto penale di </w:t>
      </w:r>
      <w:r w:rsidRPr="00234C3B">
        <w:rPr>
          <w:rFonts w:ascii="Bookman Old Style" w:hAnsi="Bookman Old Style"/>
          <w:bCs/>
          <w:sz w:val="24"/>
          <w:szCs w:val="24"/>
          <w:lang w:val="it-IT"/>
        </w:rPr>
        <w:lastRenderedPageBreak/>
        <w:t>condanna divenuto irrevocabile oppure sentenza di applicazione della pena su richiesta ai sensi dell’art. 444 del c.c.p. per i seguenti reati:</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 soggetto condannato ................................................................................</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sentenza/decreto del ..................  Reato: …………………………………………</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pena applicata: …………………….…………………….......….</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 soggetto condannato ................................................................................</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sentenza/decreto del ..................  Reato: …………………………………………</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pena applicata: …………………….…………………….......….</w:t>
      </w:r>
    </w:p>
    <w:p w:rsidR="00234C3B" w:rsidRPr="00234C3B" w:rsidRDefault="00234C3B" w:rsidP="00234C3B">
      <w:pPr>
        <w:autoSpaceDE w:val="0"/>
        <w:jc w:val="both"/>
        <w:rPr>
          <w:rFonts w:ascii="Bookman Old Style" w:hAnsi="Bookman Old Style"/>
          <w:bCs/>
          <w:sz w:val="24"/>
          <w:szCs w:val="24"/>
          <w:lang w:val="it-IT"/>
        </w:rPr>
      </w:pP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Dichiara inoltre la:</w:t>
      </w:r>
    </w:p>
    <w:p w:rsidR="00234C3B" w:rsidRPr="00234C3B" w:rsidRDefault="00234C3B" w:rsidP="00234C3B">
      <w:pPr>
        <w:autoSpaceDE w:val="0"/>
        <w:autoSpaceDN w:val="0"/>
        <w:adjustRightInd w:val="0"/>
        <w:jc w:val="both"/>
        <w:rPr>
          <w:rFonts w:ascii="Bookman Old Style" w:hAnsi="Bookman Old Style"/>
          <w:bCs/>
          <w:sz w:val="24"/>
          <w:szCs w:val="24"/>
          <w:lang w:val="it-IT"/>
        </w:rPr>
      </w:pPr>
      <w:r w:rsidRPr="00234C3B">
        <w:rPr>
          <w:rFonts w:ascii="Bookman Old Style" w:hAnsi="Bookman Old Style"/>
          <w:bCs/>
          <w:sz w:val="24"/>
          <w:szCs w:val="24"/>
          <w:lang w:val="it-IT"/>
        </w:rPr>
        <w:tab/>
        <w:t>Presenza di soggetti cessati dalla carica, quali organi di amministrazione, nel triennio antecedente la data del presente bando (barrare solo l’ipotesi che interessa):</w:t>
      </w:r>
    </w:p>
    <w:p w:rsidR="00234C3B" w:rsidRPr="00234C3B" w:rsidRDefault="00234C3B" w:rsidP="00234C3B">
      <w:pPr>
        <w:autoSpaceDE w:val="0"/>
        <w:jc w:val="both"/>
        <w:rPr>
          <w:rFonts w:ascii="Bookman Old Style" w:hAnsi="Bookman Old Style"/>
          <w:bCs/>
          <w:sz w:val="24"/>
          <w:szCs w:val="24"/>
          <w:lang w:val="it-IT"/>
        </w:rPr>
      </w:pPr>
      <w:r w:rsidRPr="00234C3B">
        <w:rPr>
          <w:rFonts w:ascii="Bookman Old Style" w:hAnsi="Bookman Old Style"/>
          <w:bCs/>
          <w:sz w:val="24"/>
          <w:szCs w:val="24"/>
          <w:lang w:val="it-IT"/>
        </w:rPr>
        <w:t>❑  SI</w:t>
      </w:r>
      <w:r w:rsidRPr="00234C3B">
        <w:rPr>
          <w:rFonts w:ascii="Bookman Old Style" w:hAnsi="Bookman Old Style"/>
          <w:bCs/>
          <w:sz w:val="24"/>
          <w:szCs w:val="24"/>
          <w:lang w:val="it-IT"/>
        </w:rPr>
        <w:tab/>
      </w:r>
      <w:r w:rsidRPr="00234C3B">
        <w:rPr>
          <w:rFonts w:ascii="Bookman Old Style" w:hAnsi="Bookman Old Style"/>
          <w:bCs/>
          <w:sz w:val="24"/>
          <w:szCs w:val="24"/>
          <w:lang w:val="it-IT"/>
        </w:rPr>
        <w:tab/>
        <w:t>❑  NO</w:t>
      </w:r>
    </w:p>
    <w:p w:rsidR="00234C3B" w:rsidRPr="00820C5B" w:rsidRDefault="00234C3B" w:rsidP="00234C3B">
      <w:pPr>
        <w:pStyle w:val="sche3"/>
        <w:rPr>
          <w:rFonts w:ascii="Bookman Old Style" w:hAnsi="Bookman Old Style"/>
          <w:i/>
          <w:sz w:val="24"/>
          <w:szCs w:val="24"/>
          <w:lang w:val="it-IT"/>
        </w:rPr>
      </w:pPr>
      <w:r w:rsidRPr="00820C5B">
        <w:rPr>
          <w:rFonts w:ascii="Bookman Old Style" w:hAnsi="Bookman Old Style"/>
          <w:i/>
          <w:sz w:val="24"/>
          <w:szCs w:val="24"/>
          <w:lang w:val="it-IT"/>
        </w:rPr>
        <w:tab/>
        <w:t>Solo se ricorre la prima ipotesi, “SI”, completare con i dati che seguono.</w:t>
      </w:r>
    </w:p>
    <w:p w:rsidR="00234C3B" w:rsidRPr="00820C5B" w:rsidRDefault="00234C3B" w:rsidP="00234C3B">
      <w:pPr>
        <w:pStyle w:val="sche3"/>
        <w:rPr>
          <w:rFonts w:ascii="Bookman Old Style" w:hAnsi="Bookman Old Style"/>
          <w:sz w:val="24"/>
          <w:szCs w:val="24"/>
          <w:lang w:val="it-IT"/>
        </w:rPr>
      </w:pPr>
      <w:r w:rsidRPr="00820C5B">
        <w:rPr>
          <w:rFonts w:ascii="Bookman Old Style" w:hAnsi="Bookman Old Style"/>
          <w:sz w:val="24"/>
          <w:szCs w:val="24"/>
          <w:lang w:val="it-IT"/>
        </w:rPr>
        <w:tab/>
        <w:t xml:space="preserve">- </w:t>
      </w:r>
      <w:r w:rsidRPr="00A55DCD">
        <w:rPr>
          <w:rFonts w:ascii="Bookman Old Style" w:hAnsi="Bookman Old Style"/>
          <w:sz w:val="24"/>
          <w:szCs w:val="24"/>
          <w:u w:val="single"/>
          <w:lang w:val="it-IT"/>
        </w:rPr>
        <w:t>che non sussistono</w:t>
      </w:r>
      <w:r w:rsidRPr="00820C5B">
        <w:rPr>
          <w:rFonts w:ascii="Bookman Old Style" w:hAnsi="Bookman Old Style"/>
          <w:sz w:val="24"/>
          <w:szCs w:val="24"/>
          <w:lang w:val="it-IT"/>
        </w:rPr>
        <w:t xml:space="preserve"> sentenze di condanna passate in giudicato o che non è stato  emesso decreto penale di condanna divenuto irrevocabile, oppure che non è stata applicata la  pena su richiesta, ai sensi dell'art. 444 del codice di procedura penale, per reati gravi che incidono sull'affidabilità morale e professionale a carico dei soggetti cessati dalla carica nel triennio antecedente la data del presente bando (indicare dati anagrafici, carica e data di cessazione di tali soggetti):</w:t>
      </w:r>
    </w:p>
    <w:p w:rsidR="00234C3B" w:rsidRDefault="00234C3B" w:rsidP="00234C3B">
      <w:pPr>
        <w:pStyle w:val="sche3"/>
        <w:rPr>
          <w:rFonts w:ascii="Bookman Old Style" w:hAnsi="Bookman Old Style"/>
          <w:sz w:val="24"/>
          <w:szCs w:val="24"/>
          <w:lang w:val="it-IT"/>
        </w:rPr>
      </w:pPr>
      <w:r w:rsidRPr="00820C5B">
        <w:rPr>
          <w:rFonts w:ascii="Bookman Old Style" w:hAnsi="Bookman Old Style"/>
          <w:sz w:val="24"/>
          <w:szCs w:val="24"/>
          <w:lang w:val="it-IT"/>
        </w:rPr>
        <w:tab/>
        <w:t>__________________________________________________________________________</w:t>
      </w:r>
    </w:p>
    <w:p w:rsidR="00234C3B" w:rsidRPr="00820C5B" w:rsidRDefault="00234C3B" w:rsidP="00234C3B">
      <w:pPr>
        <w:pStyle w:val="sche3"/>
        <w:rPr>
          <w:rFonts w:ascii="Bookman Old Style" w:hAnsi="Bookman Old Style"/>
          <w:sz w:val="24"/>
          <w:szCs w:val="24"/>
          <w:lang w:val="it-IT"/>
        </w:rPr>
      </w:pPr>
    </w:p>
    <w:p w:rsidR="00234C3B" w:rsidRPr="00A55DCD" w:rsidRDefault="00234C3B" w:rsidP="00234C3B">
      <w:pPr>
        <w:pStyle w:val="sche3"/>
        <w:rPr>
          <w:rFonts w:ascii="Bookman Old Style" w:hAnsi="Bookman Old Style"/>
          <w:i/>
          <w:sz w:val="24"/>
          <w:szCs w:val="24"/>
          <w:lang w:val="it-IT"/>
        </w:rPr>
      </w:pPr>
      <w:r w:rsidRPr="00A55DCD">
        <w:rPr>
          <w:rFonts w:ascii="Bookman Old Style" w:hAnsi="Bookman Old Style"/>
          <w:i/>
          <w:sz w:val="24"/>
          <w:szCs w:val="24"/>
          <w:lang w:val="it-IT"/>
        </w:rPr>
        <w:t>Oppure</w:t>
      </w:r>
      <w:r>
        <w:rPr>
          <w:rFonts w:ascii="Bookman Old Style" w:hAnsi="Bookman Old Style"/>
          <w:i/>
          <w:sz w:val="24"/>
          <w:szCs w:val="24"/>
          <w:lang w:val="it-IT"/>
        </w:rPr>
        <w:t xml:space="preserve"> in alternativa alla dichiarazione di cui sopra:</w:t>
      </w:r>
    </w:p>
    <w:p w:rsidR="00234C3B" w:rsidRPr="00820C5B" w:rsidRDefault="00234C3B" w:rsidP="00234C3B">
      <w:pPr>
        <w:pStyle w:val="sche3"/>
        <w:rPr>
          <w:rFonts w:ascii="Bookman Old Style" w:hAnsi="Bookman Old Style"/>
          <w:sz w:val="24"/>
          <w:szCs w:val="24"/>
          <w:lang w:val="it-IT"/>
        </w:rPr>
      </w:pPr>
      <w:r w:rsidRPr="00820C5B">
        <w:rPr>
          <w:rFonts w:ascii="Bookman Old Style" w:hAnsi="Bookman Old Style"/>
          <w:sz w:val="24"/>
          <w:szCs w:val="24"/>
          <w:lang w:val="it-IT"/>
        </w:rPr>
        <w:tab/>
        <w:t xml:space="preserve">- </w:t>
      </w:r>
      <w:r w:rsidRPr="00A55DCD">
        <w:rPr>
          <w:rFonts w:ascii="Bookman Old Style" w:hAnsi="Bookman Old Style"/>
          <w:sz w:val="24"/>
          <w:szCs w:val="24"/>
          <w:u w:val="single"/>
          <w:lang w:val="it-IT"/>
        </w:rPr>
        <w:t>che sussistono</w:t>
      </w:r>
      <w:r w:rsidRPr="00820C5B">
        <w:rPr>
          <w:rFonts w:ascii="Bookman Old Style" w:hAnsi="Bookman Old Style"/>
          <w:sz w:val="24"/>
          <w:szCs w:val="24"/>
          <w:lang w:val="it-IT"/>
        </w:rPr>
        <w:t xml:space="preserve"> sentenze di condanna passate in giudicato o che è stato  emesso decreto penale di condanna divenuto irrevocabile, oppure che è stata applicata la  pena su richiesta, ai sensi dell'art. 444 del codice di procedura penale, per reati gravi che incidono sull'affidabilità morale e professionale a carico dei soggetti cessati dalla carica nel triennio antecedente la data del presente bando (indicare dati anagrafici, carica e data di cessazione di tali soggetti e sentenze):</w:t>
      </w:r>
    </w:p>
    <w:p w:rsidR="00234C3B" w:rsidRPr="00820C5B" w:rsidRDefault="00234C3B" w:rsidP="00234C3B">
      <w:pPr>
        <w:pStyle w:val="sche3"/>
        <w:rPr>
          <w:rFonts w:ascii="Bookman Old Style" w:hAnsi="Bookman Old Style"/>
          <w:sz w:val="24"/>
          <w:szCs w:val="24"/>
          <w:lang w:val="it-IT"/>
        </w:rPr>
      </w:pPr>
      <w:r w:rsidRPr="00820C5B">
        <w:rPr>
          <w:rFonts w:ascii="Bookman Old Style" w:hAnsi="Bookman Old Style"/>
          <w:sz w:val="24"/>
          <w:szCs w:val="24"/>
          <w:lang w:val="it-IT"/>
        </w:rPr>
        <w:tab/>
        <w:t>______________________________________________</w:t>
      </w:r>
      <w:r>
        <w:rPr>
          <w:rFonts w:ascii="Bookman Old Style" w:hAnsi="Bookman Old Style"/>
          <w:sz w:val="24"/>
          <w:szCs w:val="24"/>
          <w:lang w:val="it-IT"/>
        </w:rPr>
        <w:t>___________________________</w:t>
      </w:r>
    </w:p>
    <w:p w:rsidR="00234C3B" w:rsidRPr="00820C5B" w:rsidRDefault="00234C3B" w:rsidP="00234C3B">
      <w:pPr>
        <w:pStyle w:val="sche3"/>
        <w:rPr>
          <w:rFonts w:ascii="Bookman Old Style" w:hAnsi="Bookman Old Style"/>
          <w:sz w:val="24"/>
          <w:szCs w:val="24"/>
          <w:lang w:val="it-IT"/>
        </w:rPr>
      </w:pPr>
      <w:r w:rsidRPr="00820C5B">
        <w:rPr>
          <w:rFonts w:ascii="Bookman Old Style" w:hAnsi="Bookman Old Style"/>
          <w:sz w:val="24"/>
          <w:szCs w:val="24"/>
          <w:lang w:val="it-IT"/>
        </w:rPr>
        <w:tab/>
        <w:t>- di aver adottato atti o misure di completa dissociazione dalla condotta penalmente sanzionata dei soggetti cessati dalla carica nel triennio antecedente la data del presente bando (indicare dati anagrafici di tali soggetti e gli atti di dissociazione adottati):</w:t>
      </w:r>
    </w:p>
    <w:p w:rsidR="00234C3B" w:rsidRPr="00820C5B" w:rsidRDefault="00234C3B" w:rsidP="00234C3B">
      <w:pPr>
        <w:pStyle w:val="sche3"/>
        <w:rPr>
          <w:rFonts w:ascii="Bookman Old Style" w:hAnsi="Bookman Old Style"/>
          <w:sz w:val="24"/>
          <w:szCs w:val="24"/>
          <w:lang w:val="it-IT"/>
        </w:rPr>
      </w:pPr>
      <w:r w:rsidRPr="00820C5B">
        <w:rPr>
          <w:rFonts w:ascii="Bookman Old Style" w:hAnsi="Bookman Old Style"/>
          <w:sz w:val="24"/>
          <w:szCs w:val="24"/>
          <w:lang w:val="it-IT"/>
        </w:rPr>
        <w:tab/>
        <w:t>____________________________________________</w:t>
      </w:r>
      <w:r>
        <w:rPr>
          <w:rFonts w:ascii="Bookman Old Style" w:hAnsi="Bookman Old Style"/>
          <w:sz w:val="24"/>
          <w:szCs w:val="24"/>
          <w:lang w:val="it-IT"/>
        </w:rPr>
        <w:t>_____________________________</w:t>
      </w:r>
    </w:p>
    <w:p w:rsidR="00234C3B" w:rsidRPr="008B5C1F" w:rsidRDefault="00234C3B" w:rsidP="00234C3B">
      <w:pPr>
        <w:pStyle w:val="sche3"/>
        <w:rPr>
          <w:rFonts w:ascii="Bookman Old Style" w:hAnsi="Bookman Old Style"/>
          <w:sz w:val="24"/>
          <w:szCs w:val="24"/>
          <w:lang w:val="it-IT"/>
        </w:rPr>
      </w:pPr>
    </w:p>
    <w:p w:rsidR="00234C3B" w:rsidRPr="008B5C1F" w:rsidRDefault="00234C3B" w:rsidP="00234C3B">
      <w:pPr>
        <w:pStyle w:val="sche3"/>
        <w:rPr>
          <w:rFonts w:ascii="Bookman Old Style" w:hAnsi="Bookman Old Style"/>
          <w:sz w:val="24"/>
          <w:szCs w:val="24"/>
          <w:lang w:val="it-IT"/>
        </w:rPr>
      </w:pPr>
      <w:r w:rsidRPr="008B5C1F">
        <w:rPr>
          <w:rFonts w:ascii="Bookman Old Style" w:hAnsi="Bookman Old Style"/>
          <w:sz w:val="24"/>
          <w:szCs w:val="24"/>
          <w:lang w:val="it-IT"/>
        </w:rPr>
        <w:t>d) di non avere violato il divieto di intestazione fiduciaria posto all'</w:t>
      </w:r>
      <w:hyperlink r:id="rId10" w:history="1">
        <w:r w:rsidRPr="008B5C1F">
          <w:rPr>
            <w:rFonts w:ascii="Bookman Old Style" w:hAnsi="Bookman Old Style"/>
            <w:sz w:val="24"/>
            <w:szCs w:val="24"/>
            <w:lang w:val="it-IT"/>
          </w:rPr>
          <w:t>articolo 17 della legge 19 marzo 1990, n. 55</w:t>
        </w:r>
      </w:hyperlink>
      <w:r w:rsidR="00EC35A8">
        <w:rPr>
          <w:rFonts w:ascii="Bookman Old Style" w:hAnsi="Bookman Old Style"/>
          <w:sz w:val="24"/>
          <w:szCs w:val="24"/>
          <w:lang w:val="it-IT"/>
        </w:rPr>
        <w:t>;</w:t>
      </w:r>
    </w:p>
    <w:p w:rsidR="00234C3B" w:rsidRPr="008B5C1F" w:rsidRDefault="00234C3B" w:rsidP="00234C3B">
      <w:pPr>
        <w:pStyle w:val="sche3"/>
        <w:rPr>
          <w:rFonts w:ascii="Bookman Old Style" w:hAnsi="Bookman Old Style"/>
          <w:sz w:val="22"/>
          <w:szCs w:val="24"/>
          <w:lang w:val="it-IT"/>
        </w:rPr>
      </w:pPr>
      <w:r w:rsidRPr="008B5C1F">
        <w:rPr>
          <w:rFonts w:ascii="Bookman Old Style" w:hAnsi="Bookman Old Style"/>
          <w:i/>
          <w:sz w:val="22"/>
          <w:szCs w:val="24"/>
          <w:lang w:val="it-IT"/>
        </w:rPr>
        <w:t>(</w:t>
      </w:r>
      <w:proofErr w:type="spellStart"/>
      <w:r w:rsidRPr="008B5C1F">
        <w:rPr>
          <w:rFonts w:ascii="Bookman Old Style" w:hAnsi="Bookman Old Style"/>
          <w:i/>
          <w:sz w:val="22"/>
          <w:szCs w:val="24"/>
          <w:lang w:val="it-IT"/>
        </w:rPr>
        <w:t>N.B.l</w:t>
      </w:r>
      <w:proofErr w:type="spellEnd"/>
      <w:r w:rsidRPr="008B5C1F">
        <w:rPr>
          <w:rFonts w:ascii="Bookman Old Style" w:hAnsi="Bookman Old Style"/>
          <w:i/>
          <w:sz w:val="22"/>
          <w:szCs w:val="24"/>
          <w:lang w:val="it-IT"/>
        </w:rPr>
        <w:t>’esclusione ha durata di un anno decorrente dall’accertamento definitivo della violazione e va comunque disposta se la violazione non è stata rimossa.)</w:t>
      </w:r>
      <w:r w:rsidRPr="008B5C1F">
        <w:rPr>
          <w:rFonts w:ascii="Bookman Old Style" w:hAnsi="Bookman Old Style"/>
          <w:sz w:val="22"/>
          <w:szCs w:val="24"/>
          <w:lang w:val="it-IT"/>
        </w:rPr>
        <w:t xml:space="preserve"> </w:t>
      </w:r>
    </w:p>
    <w:p w:rsidR="00234C3B" w:rsidRPr="008B5C1F" w:rsidRDefault="00234C3B" w:rsidP="00234C3B">
      <w:pPr>
        <w:pStyle w:val="sche3"/>
        <w:rPr>
          <w:rFonts w:ascii="Bookman Old Style" w:hAnsi="Bookman Old Style"/>
          <w:sz w:val="24"/>
          <w:szCs w:val="24"/>
          <w:lang w:val="it-IT"/>
        </w:rPr>
      </w:pPr>
    </w:p>
    <w:p w:rsidR="00234C3B" w:rsidRPr="008B5C1F" w:rsidRDefault="00234C3B" w:rsidP="00234C3B">
      <w:pPr>
        <w:pStyle w:val="sche3"/>
        <w:rPr>
          <w:rFonts w:ascii="Bookman Old Style" w:hAnsi="Bookman Old Style"/>
          <w:sz w:val="24"/>
          <w:szCs w:val="24"/>
          <w:lang w:val="it-IT"/>
        </w:rPr>
      </w:pPr>
      <w:r w:rsidRPr="008B5C1F">
        <w:rPr>
          <w:rFonts w:ascii="Bookman Old Style" w:hAnsi="Bookman Old Style"/>
          <w:sz w:val="24"/>
          <w:szCs w:val="24"/>
          <w:lang w:val="it-IT"/>
        </w:rPr>
        <w:t xml:space="preserve">e) di non avere commesso gravi infrazioni debitamente accertate alle norme in materia di sicurezza e a ogni altro obbligo derivante dai rapporti di lavoro, risultanti dai dati in possesso dell'Osservatorio; </w:t>
      </w:r>
    </w:p>
    <w:p w:rsidR="00234C3B" w:rsidRPr="00234C3B" w:rsidRDefault="00234C3B" w:rsidP="00234C3B">
      <w:pPr>
        <w:autoSpaceDE w:val="0"/>
        <w:jc w:val="both"/>
        <w:rPr>
          <w:rFonts w:ascii="Bookman Old Style" w:hAnsi="Bookman Old Style"/>
          <w:sz w:val="24"/>
          <w:szCs w:val="24"/>
          <w:lang w:val="it-IT"/>
        </w:rPr>
      </w:pPr>
    </w:p>
    <w:p w:rsidR="00234C3B" w:rsidRPr="008B5C1F" w:rsidRDefault="00234C3B" w:rsidP="00234C3B">
      <w:pPr>
        <w:pStyle w:val="sche3"/>
        <w:rPr>
          <w:rFonts w:ascii="Bookman Old Style" w:hAnsi="Bookman Old Style"/>
          <w:sz w:val="24"/>
          <w:szCs w:val="24"/>
          <w:lang w:val="it-IT"/>
        </w:rPr>
      </w:pPr>
      <w:r w:rsidRPr="008B5C1F">
        <w:rPr>
          <w:rFonts w:ascii="Bookman Old Style" w:hAnsi="Bookman Old Style"/>
          <w:sz w:val="24"/>
          <w:szCs w:val="24"/>
          <w:lang w:val="it-IT"/>
        </w:rPr>
        <w:t xml:space="preserve">f) di non avere commesso grave negligenza o malafede nell'esecuzione delle prestazioni affidate dalla stazione appaltante che bandisce la gara; e di non avere </w:t>
      </w:r>
      <w:r w:rsidRPr="008B5C1F">
        <w:rPr>
          <w:rFonts w:ascii="Bookman Old Style" w:hAnsi="Bookman Old Style"/>
          <w:sz w:val="24"/>
          <w:szCs w:val="24"/>
          <w:lang w:val="it-IT"/>
        </w:rPr>
        <w:lastRenderedPageBreak/>
        <w:t>commesso un errore grave nell'esercizio della attività professionale, accertato con qualsiasi mezzo di prova da p</w:t>
      </w:r>
      <w:r w:rsidR="00EC35A8">
        <w:rPr>
          <w:rFonts w:ascii="Bookman Old Style" w:hAnsi="Bookman Old Style"/>
          <w:sz w:val="24"/>
          <w:szCs w:val="24"/>
          <w:lang w:val="it-IT"/>
        </w:rPr>
        <w:t>arte della stazione appaltante;</w:t>
      </w:r>
    </w:p>
    <w:p w:rsidR="00234C3B" w:rsidRPr="008B5C1F" w:rsidRDefault="00234C3B" w:rsidP="00234C3B">
      <w:pPr>
        <w:pStyle w:val="sche3"/>
        <w:rPr>
          <w:rFonts w:ascii="Bookman Old Style" w:hAnsi="Bookman Old Style"/>
          <w:sz w:val="24"/>
          <w:szCs w:val="24"/>
          <w:lang w:val="it-IT"/>
        </w:rPr>
      </w:pPr>
    </w:p>
    <w:p w:rsidR="00234C3B" w:rsidRPr="001F410D" w:rsidRDefault="00234C3B" w:rsidP="00234C3B">
      <w:pPr>
        <w:pStyle w:val="sche3"/>
        <w:rPr>
          <w:rFonts w:ascii="Verdana" w:hAnsi="Verdana"/>
          <w:sz w:val="24"/>
          <w:szCs w:val="24"/>
          <w:lang w:val="it-IT" w:eastAsia="it-IT"/>
        </w:rPr>
      </w:pPr>
      <w:r w:rsidRPr="001F410D">
        <w:rPr>
          <w:rFonts w:ascii="Bookman Old Style" w:hAnsi="Bookman Old Style"/>
          <w:sz w:val="24"/>
          <w:szCs w:val="24"/>
          <w:lang w:val="it-IT"/>
        </w:rPr>
        <w:t>g) di non avere commesso violazioni gravi, definitivamente accertate, rispetto agli obblighi relativi al pagamento delle imposte e tasse, secondo la legislazione italiana o  dello Stato in cui l’impresa è stabilita;</w:t>
      </w:r>
    </w:p>
    <w:p w:rsidR="00234C3B" w:rsidRPr="00234C3B" w:rsidRDefault="00234C3B" w:rsidP="00234C3B">
      <w:pPr>
        <w:autoSpaceDE w:val="0"/>
        <w:jc w:val="both"/>
        <w:rPr>
          <w:rFonts w:ascii="Bookman Old Style" w:hAnsi="Bookman Old Style"/>
          <w:strike/>
          <w:sz w:val="24"/>
          <w:szCs w:val="24"/>
          <w:lang w:val="it-IT"/>
        </w:rPr>
      </w:pPr>
    </w:p>
    <w:p w:rsidR="00234C3B" w:rsidRPr="001F410D" w:rsidRDefault="00234C3B" w:rsidP="00234C3B">
      <w:pPr>
        <w:pStyle w:val="sche3"/>
        <w:rPr>
          <w:rFonts w:ascii="Bookman Old Style" w:hAnsi="Bookman Old Style"/>
          <w:sz w:val="24"/>
          <w:szCs w:val="24"/>
          <w:lang w:val="it-IT"/>
        </w:rPr>
      </w:pPr>
      <w:r w:rsidRPr="001F410D">
        <w:rPr>
          <w:rFonts w:ascii="Bookman Old Style" w:hAnsi="Bookman Old Style"/>
          <w:sz w:val="24"/>
          <w:szCs w:val="24"/>
          <w:lang w:val="it-IT"/>
        </w:rPr>
        <w:t xml:space="preserve">h) che nei propri confronti, ai sensi del comma 1-ter, non risulta l’iscrizione nel casellario informatico di cui all’ </w:t>
      </w:r>
      <w:hyperlink r:id="rId11" w:history="1">
        <w:r w:rsidRPr="001F410D">
          <w:rPr>
            <w:rFonts w:ascii="Bookman Old Style" w:hAnsi="Bookman Old Style"/>
            <w:sz w:val="24"/>
            <w:szCs w:val="24"/>
            <w:lang w:val="it-IT"/>
          </w:rPr>
          <w:t>articolo 7</w:t>
        </w:r>
      </w:hyperlink>
      <w:r w:rsidRPr="001F410D">
        <w:rPr>
          <w:rFonts w:ascii="Bookman Old Style" w:hAnsi="Bookman Old Style"/>
          <w:sz w:val="24"/>
          <w:szCs w:val="24"/>
          <w:lang w:val="it-IT"/>
        </w:rPr>
        <w:t>, comma 10, per aver presentato falsa dichiarazione o falsa documentazione, in merito a requisiti e condizioni rilevanti per la partecipazione a procedure di gara e pe</w:t>
      </w:r>
      <w:r w:rsidR="00EC35A8">
        <w:rPr>
          <w:rFonts w:ascii="Bookman Old Style" w:hAnsi="Bookman Old Style"/>
          <w:sz w:val="24"/>
          <w:szCs w:val="24"/>
          <w:lang w:val="it-IT"/>
        </w:rPr>
        <w:t>r l’affidamento dei subappalti;</w:t>
      </w:r>
    </w:p>
    <w:p w:rsidR="00234C3B" w:rsidRPr="001F410D" w:rsidRDefault="00234C3B" w:rsidP="00234C3B">
      <w:pPr>
        <w:pStyle w:val="sche3"/>
        <w:rPr>
          <w:rFonts w:ascii="Bookman Old Style" w:hAnsi="Bookman Old Style"/>
          <w:sz w:val="24"/>
          <w:szCs w:val="24"/>
          <w:lang w:val="it-IT"/>
        </w:rPr>
      </w:pPr>
    </w:p>
    <w:p w:rsidR="00234C3B" w:rsidRPr="001F410D" w:rsidRDefault="00234C3B" w:rsidP="00234C3B">
      <w:pPr>
        <w:pStyle w:val="sche3"/>
        <w:rPr>
          <w:rFonts w:ascii="Bookman Old Style" w:hAnsi="Bookman Old Style"/>
          <w:sz w:val="24"/>
          <w:szCs w:val="24"/>
          <w:lang w:val="it-IT"/>
        </w:rPr>
      </w:pPr>
      <w:r w:rsidRPr="001F410D">
        <w:rPr>
          <w:rFonts w:ascii="Bookman Old Style" w:hAnsi="Bookman Old Style"/>
          <w:sz w:val="24"/>
          <w:szCs w:val="24"/>
          <w:lang w:val="it-IT"/>
        </w:rPr>
        <w:t>i) di non avere commesso violazioni gravi, definitivamente accertate, alle norme in materia di contributi previdenziali e assistenziali, secondo la legislazione italiana o dello Stato in cui l’impresa è stabilit</w:t>
      </w:r>
      <w:r>
        <w:rPr>
          <w:rFonts w:ascii="Bookman Old Style" w:hAnsi="Bookman Old Style"/>
          <w:sz w:val="24"/>
          <w:szCs w:val="24"/>
          <w:lang w:val="it-IT"/>
        </w:rPr>
        <w:t>a</w:t>
      </w:r>
      <w:r w:rsidRPr="001F410D">
        <w:rPr>
          <w:rFonts w:ascii="Bookman Old Style" w:hAnsi="Bookman Old Style"/>
          <w:sz w:val="24"/>
          <w:szCs w:val="24"/>
          <w:lang w:val="it-IT"/>
        </w:rPr>
        <w:t>;</w:t>
      </w:r>
    </w:p>
    <w:p w:rsidR="00234C3B" w:rsidRPr="001F410D" w:rsidRDefault="00234C3B" w:rsidP="00234C3B">
      <w:pPr>
        <w:pStyle w:val="sche3"/>
        <w:rPr>
          <w:rFonts w:ascii="Bookman Old Style" w:hAnsi="Bookman Old Style"/>
          <w:sz w:val="24"/>
          <w:szCs w:val="24"/>
          <w:lang w:val="it-IT"/>
        </w:rPr>
      </w:pPr>
    </w:p>
    <w:p w:rsidR="00234C3B" w:rsidRPr="001F410D" w:rsidRDefault="00234C3B" w:rsidP="00234C3B">
      <w:pPr>
        <w:pStyle w:val="sche3"/>
        <w:rPr>
          <w:rFonts w:ascii="Bookman Old Style" w:hAnsi="Bookman Old Style"/>
          <w:sz w:val="24"/>
          <w:szCs w:val="24"/>
          <w:lang w:val="it-IT"/>
        </w:rPr>
      </w:pPr>
      <w:r w:rsidRPr="001F410D">
        <w:rPr>
          <w:rFonts w:ascii="Bookman Old Style" w:hAnsi="Bookman Old Style"/>
          <w:sz w:val="24"/>
          <w:szCs w:val="24"/>
          <w:lang w:val="it-IT"/>
        </w:rPr>
        <w:t xml:space="preserve">l) di essere in regola con le norme che disciplinano il diritto al lavoro dei disabili di cui alla </w:t>
      </w:r>
      <w:hyperlink r:id="rId12" w:history="1">
        <w:r w:rsidRPr="001F410D">
          <w:rPr>
            <w:rFonts w:ascii="Bookman Old Style" w:hAnsi="Bookman Old Style"/>
            <w:sz w:val="24"/>
            <w:szCs w:val="24"/>
            <w:lang w:val="it-IT"/>
          </w:rPr>
          <w:t>legge 12 marzo 1999, n. 68</w:t>
        </w:r>
      </w:hyperlink>
      <w:r w:rsidRPr="001F410D">
        <w:rPr>
          <w:rFonts w:ascii="Bookman Old Style" w:hAnsi="Bookman Old Style"/>
          <w:sz w:val="24"/>
          <w:szCs w:val="24"/>
          <w:lang w:val="it-IT"/>
        </w:rPr>
        <w:t>;</w:t>
      </w:r>
    </w:p>
    <w:p w:rsidR="00234C3B" w:rsidRPr="00A55DCD" w:rsidRDefault="00234C3B" w:rsidP="00234C3B">
      <w:pPr>
        <w:pStyle w:val="sche3"/>
        <w:rPr>
          <w:rFonts w:ascii="Bookman Old Style" w:hAnsi="Bookman Old Style"/>
          <w:i/>
          <w:sz w:val="24"/>
          <w:szCs w:val="24"/>
          <w:lang w:val="it-IT"/>
        </w:rPr>
      </w:pPr>
      <w:r>
        <w:rPr>
          <w:rFonts w:ascii="Bookman Old Style" w:hAnsi="Bookman Old Style"/>
          <w:i/>
          <w:sz w:val="24"/>
          <w:szCs w:val="24"/>
          <w:lang w:val="it-IT"/>
        </w:rPr>
        <w:tab/>
      </w:r>
      <w:r w:rsidRPr="00A55DCD">
        <w:rPr>
          <w:rFonts w:ascii="Bookman Old Style" w:hAnsi="Bookman Old Style"/>
          <w:i/>
          <w:sz w:val="24"/>
          <w:szCs w:val="24"/>
          <w:lang w:val="it-IT"/>
        </w:rPr>
        <w:t>Oppure</w:t>
      </w:r>
      <w:r>
        <w:rPr>
          <w:rFonts w:ascii="Bookman Old Style" w:hAnsi="Bookman Old Style"/>
          <w:i/>
          <w:sz w:val="24"/>
          <w:szCs w:val="24"/>
          <w:lang w:val="it-IT"/>
        </w:rPr>
        <w:t xml:space="preserve"> in alternativa alla dichiarazione di cui sopra:</w:t>
      </w:r>
    </w:p>
    <w:p w:rsidR="00234C3B" w:rsidRPr="001F410D" w:rsidRDefault="00234C3B" w:rsidP="00234C3B">
      <w:pPr>
        <w:pStyle w:val="sche3"/>
        <w:rPr>
          <w:rFonts w:ascii="Bookman Old Style" w:hAnsi="Bookman Old Style"/>
          <w:sz w:val="24"/>
          <w:szCs w:val="24"/>
          <w:lang w:val="it-IT"/>
        </w:rPr>
      </w:pPr>
      <w:r>
        <w:rPr>
          <w:rFonts w:ascii="Bookman Old Style" w:hAnsi="Bookman Old Style"/>
          <w:sz w:val="24"/>
          <w:szCs w:val="24"/>
          <w:lang w:val="it-IT"/>
        </w:rPr>
        <w:t xml:space="preserve">- </w:t>
      </w:r>
      <w:r w:rsidRPr="001F410D">
        <w:rPr>
          <w:rFonts w:ascii="Bookman Old Style" w:hAnsi="Bookman Old Style"/>
          <w:sz w:val="24"/>
          <w:szCs w:val="24"/>
          <w:lang w:val="it-IT"/>
        </w:rPr>
        <w:t>di non essere soggetto agli obblighi in materia di assunzioni obbligatorie di cui alla legge 68/99 (per i concorrenti che occupano non più di 15 e da 15 fino a 35 dipendenti che non abbiano effettuato nuove assunzioni dopo il 18 gennaio 2000);</w:t>
      </w:r>
    </w:p>
    <w:p w:rsidR="00234C3B" w:rsidRPr="00234C3B" w:rsidRDefault="00234C3B" w:rsidP="00234C3B">
      <w:pPr>
        <w:autoSpaceDE w:val="0"/>
        <w:jc w:val="both"/>
        <w:rPr>
          <w:rFonts w:ascii="Bookman Old Style" w:eastAsia="TimesNewRomanPS-BoldItalicMT" w:hAnsi="Bookman Old Style"/>
          <w:bCs/>
          <w:i/>
          <w:iCs/>
          <w:lang w:val="it-IT"/>
        </w:rPr>
      </w:pPr>
      <w:r w:rsidRPr="00234C3B">
        <w:rPr>
          <w:rFonts w:ascii="Bookman Old Style" w:eastAsia="TimesNewRomanPS-BoldItalicMT" w:hAnsi="Bookman Old Style"/>
          <w:bCs/>
          <w:i/>
          <w:iCs/>
          <w:lang w:val="it-IT"/>
        </w:rPr>
        <w:tab/>
      </w:r>
      <w:r w:rsidR="00EC35A8">
        <w:rPr>
          <w:rFonts w:ascii="Bookman Old Style" w:eastAsia="TimesNewRomanPS-BoldItalicMT" w:hAnsi="Bookman Old Style"/>
          <w:bCs/>
          <w:i/>
          <w:iCs/>
          <w:lang w:val="it-IT"/>
        </w:rPr>
        <w:t>ovvero</w:t>
      </w:r>
    </w:p>
    <w:p w:rsidR="00234C3B" w:rsidRDefault="00234C3B" w:rsidP="00234C3B">
      <w:pPr>
        <w:pStyle w:val="sche3"/>
        <w:rPr>
          <w:rFonts w:ascii="Bookman Old Style" w:hAnsi="Bookman Old Style"/>
          <w:sz w:val="24"/>
          <w:szCs w:val="24"/>
          <w:lang w:val="it-IT"/>
        </w:rPr>
      </w:pPr>
      <w:r>
        <w:rPr>
          <w:rFonts w:ascii="Bookman Old Style" w:hAnsi="Bookman Old Style"/>
          <w:sz w:val="24"/>
          <w:szCs w:val="24"/>
          <w:lang w:val="it-IT"/>
        </w:rPr>
        <w:t xml:space="preserve"> - </w:t>
      </w:r>
      <w:r w:rsidRPr="001F410D">
        <w:rPr>
          <w:rFonts w:ascii="Bookman Old Style" w:hAnsi="Bookman Old Style"/>
          <w:sz w:val="24"/>
          <w:szCs w:val="24"/>
          <w:lang w:val="it-IT"/>
        </w:rPr>
        <w:t xml:space="preserve">che persiste </w:t>
      </w:r>
      <w:proofErr w:type="spellStart"/>
      <w:r w:rsidRPr="001F410D">
        <w:rPr>
          <w:rFonts w:ascii="Bookman Old Style" w:hAnsi="Bookman Old Style"/>
          <w:sz w:val="24"/>
          <w:szCs w:val="24"/>
          <w:lang w:val="it-IT"/>
        </w:rPr>
        <w:t>immodificata</w:t>
      </w:r>
      <w:proofErr w:type="spellEnd"/>
      <w:r w:rsidRPr="001F410D">
        <w:rPr>
          <w:rFonts w:ascii="Bookman Old Style" w:hAnsi="Bookman Old Style"/>
          <w:sz w:val="24"/>
          <w:szCs w:val="24"/>
          <w:lang w:val="it-IT"/>
        </w:rPr>
        <w:t xml:space="preserve"> la situazione relativa agli obblighi di cui alla legge 68/1999, a suo tempo certificata dalla originaria attestazione dell’ufficio competente (per i concorrenti che occupano più di 35 dipendenti e da 15 a 35 dipendenti, che abbiano effettuato una nuova assunzione dopo il 18 gennaio 2000)</w:t>
      </w:r>
    </w:p>
    <w:p w:rsidR="00234C3B" w:rsidRDefault="00234C3B" w:rsidP="00234C3B">
      <w:pPr>
        <w:pStyle w:val="sche3"/>
        <w:rPr>
          <w:rFonts w:ascii="Bookman Old Style" w:hAnsi="Bookman Old Style"/>
          <w:sz w:val="24"/>
          <w:szCs w:val="24"/>
          <w:lang w:val="it-IT"/>
        </w:rPr>
      </w:pPr>
    </w:p>
    <w:p w:rsidR="00234C3B" w:rsidRPr="00321878" w:rsidRDefault="00234C3B" w:rsidP="00234C3B">
      <w:pPr>
        <w:pStyle w:val="sche3"/>
        <w:rPr>
          <w:rFonts w:ascii="Bookman Old Style" w:hAnsi="Bookman Old Style"/>
          <w:sz w:val="24"/>
          <w:szCs w:val="24"/>
          <w:lang w:val="it-IT"/>
        </w:rPr>
      </w:pPr>
      <w:r w:rsidRPr="00321878">
        <w:rPr>
          <w:rFonts w:ascii="Bookman Old Style" w:hAnsi="Bookman Old Style"/>
          <w:sz w:val="24"/>
          <w:szCs w:val="24"/>
          <w:lang w:val="it-IT"/>
        </w:rPr>
        <w:t xml:space="preserve">m) che nei propri confronti non è stata applicata la sanzione </w:t>
      </w:r>
      <w:proofErr w:type="spellStart"/>
      <w:r w:rsidRPr="00321878">
        <w:rPr>
          <w:rFonts w:ascii="Bookman Old Style" w:hAnsi="Bookman Old Style"/>
          <w:sz w:val="24"/>
          <w:szCs w:val="24"/>
          <w:lang w:val="it-IT"/>
        </w:rPr>
        <w:t>interdittiva</w:t>
      </w:r>
      <w:proofErr w:type="spellEnd"/>
      <w:r w:rsidRPr="00321878">
        <w:rPr>
          <w:rFonts w:ascii="Bookman Old Style" w:hAnsi="Bookman Old Style"/>
          <w:sz w:val="24"/>
          <w:szCs w:val="24"/>
          <w:lang w:val="it-IT"/>
        </w:rPr>
        <w:t xml:space="preserve"> di cui all'</w:t>
      </w:r>
      <w:hyperlink r:id="rId13" w:history="1">
        <w:r w:rsidRPr="00321878">
          <w:rPr>
            <w:rFonts w:ascii="Bookman Old Style" w:hAnsi="Bookman Old Style"/>
            <w:sz w:val="24"/>
            <w:szCs w:val="24"/>
            <w:lang w:val="it-IT"/>
          </w:rPr>
          <w:t>articolo 9, comma 2, lettera c), del decreto legislativo dell'8 giugno 2001 n. 231</w:t>
        </w:r>
      </w:hyperlink>
      <w:r w:rsidRPr="00321878">
        <w:rPr>
          <w:rFonts w:ascii="Bookman Old Style" w:hAnsi="Bookman Old Style"/>
          <w:sz w:val="24"/>
          <w:szCs w:val="24"/>
          <w:lang w:val="it-IT"/>
        </w:rPr>
        <w:t xml:space="preserve"> o altra sanzione che comporta il divieto di contrarre con la pubblica amministrazione, compresi i provvedimenti </w:t>
      </w:r>
      <w:proofErr w:type="spellStart"/>
      <w:r w:rsidRPr="00321878">
        <w:rPr>
          <w:rFonts w:ascii="Bookman Old Style" w:hAnsi="Bookman Old Style"/>
          <w:sz w:val="24"/>
          <w:szCs w:val="24"/>
          <w:lang w:val="it-IT"/>
        </w:rPr>
        <w:t>interdittivi</w:t>
      </w:r>
      <w:proofErr w:type="spellEnd"/>
      <w:r w:rsidRPr="00321878">
        <w:rPr>
          <w:rFonts w:ascii="Bookman Old Style" w:hAnsi="Bookman Old Style"/>
          <w:sz w:val="24"/>
          <w:szCs w:val="24"/>
          <w:lang w:val="it-IT"/>
        </w:rPr>
        <w:t xml:space="preserve"> di cui all'</w:t>
      </w:r>
      <w:hyperlink r:id="rId14" w:history="1">
        <w:r w:rsidRPr="00321878">
          <w:rPr>
            <w:rFonts w:ascii="Bookman Old Style" w:hAnsi="Bookman Old Style"/>
            <w:sz w:val="24"/>
            <w:szCs w:val="24"/>
            <w:lang w:val="it-IT"/>
          </w:rPr>
          <w:t>articolo 36-bis, comma 1, del decreto-legge 4 luglio 2006, n. 223</w:t>
        </w:r>
      </w:hyperlink>
      <w:r w:rsidRPr="00321878">
        <w:rPr>
          <w:rFonts w:ascii="Bookman Old Style" w:hAnsi="Bookman Old Style"/>
          <w:sz w:val="24"/>
          <w:szCs w:val="24"/>
          <w:lang w:val="it-IT"/>
        </w:rPr>
        <w:t xml:space="preserve">, convertito, con modificazioni, dalla </w:t>
      </w:r>
      <w:hyperlink r:id="rId15" w:history="1">
        <w:r w:rsidRPr="00321878">
          <w:rPr>
            <w:rFonts w:ascii="Bookman Old Style" w:hAnsi="Bookman Old Style"/>
            <w:sz w:val="24"/>
            <w:szCs w:val="24"/>
            <w:lang w:val="it-IT"/>
          </w:rPr>
          <w:t>legge 4 agosto 2006 n. 248</w:t>
        </w:r>
      </w:hyperlink>
      <w:r w:rsidRPr="00321878">
        <w:rPr>
          <w:rFonts w:ascii="Bookman Old Style" w:hAnsi="Bookman Old Style"/>
          <w:sz w:val="24"/>
          <w:szCs w:val="24"/>
          <w:lang w:val="it-IT"/>
        </w:rPr>
        <w:t xml:space="preserve">; </w:t>
      </w:r>
    </w:p>
    <w:p w:rsidR="00234C3B" w:rsidRPr="005C47D7" w:rsidRDefault="00234C3B" w:rsidP="00234C3B">
      <w:pPr>
        <w:pStyle w:val="sche3"/>
        <w:rPr>
          <w:rFonts w:ascii="Bookman Old Style" w:hAnsi="Bookman Old Style"/>
          <w:sz w:val="24"/>
          <w:szCs w:val="24"/>
          <w:lang w:val="it-IT"/>
        </w:rPr>
      </w:pPr>
    </w:p>
    <w:p w:rsidR="00234C3B" w:rsidRPr="005C47D7" w:rsidRDefault="00234C3B" w:rsidP="00234C3B">
      <w:pPr>
        <w:pStyle w:val="sche3"/>
        <w:rPr>
          <w:rFonts w:ascii="Bookman Old Style" w:hAnsi="Bookman Old Style"/>
          <w:sz w:val="24"/>
          <w:szCs w:val="24"/>
          <w:lang w:val="it-IT"/>
        </w:rPr>
      </w:pPr>
      <w:r w:rsidRPr="005C47D7">
        <w:rPr>
          <w:rFonts w:ascii="Bookman Old Style" w:hAnsi="Bookman Old Style"/>
          <w:sz w:val="24"/>
          <w:szCs w:val="24"/>
          <w:lang w:val="it-IT"/>
        </w:rPr>
        <w:t xml:space="preserve">m-bis) che nei confronti dell’impresa, ai sensi dell’ </w:t>
      </w:r>
      <w:hyperlink r:id="rId16" w:history="1">
        <w:r w:rsidRPr="005C47D7">
          <w:rPr>
            <w:rFonts w:ascii="Bookman Old Style" w:hAnsi="Bookman Old Style"/>
            <w:sz w:val="24"/>
            <w:szCs w:val="24"/>
            <w:lang w:val="it-IT"/>
          </w:rPr>
          <w:t>articolo 40</w:t>
        </w:r>
      </w:hyperlink>
      <w:r w:rsidRPr="005C47D7">
        <w:rPr>
          <w:rFonts w:ascii="Bookman Old Style" w:hAnsi="Bookman Old Style"/>
          <w:sz w:val="24"/>
          <w:szCs w:val="24"/>
          <w:lang w:val="it-IT"/>
        </w:rPr>
        <w:t xml:space="preserve">, comma 9-quater, non risulta l’iscrizione nel casellario informatico di cui all’ </w:t>
      </w:r>
      <w:hyperlink r:id="rId17" w:history="1">
        <w:r w:rsidRPr="005C47D7">
          <w:rPr>
            <w:rFonts w:ascii="Bookman Old Style" w:hAnsi="Bookman Old Style"/>
            <w:sz w:val="24"/>
            <w:szCs w:val="24"/>
            <w:lang w:val="it-IT"/>
          </w:rPr>
          <w:t>articolo 7</w:t>
        </w:r>
      </w:hyperlink>
      <w:r w:rsidRPr="005C47D7">
        <w:rPr>
          <w:rFonts w:ascii="Bookman Old Style" w:hAnsi="Bookman Old Style"/>
          <w:sz w:val="24"/>
          <w:szCs w:val="24"/>
          <w:lang w:val="it-IT"/>
        </w:rPr>
        <w:t xml:space="preserve">, comma 10, per aver presentato falsa dichiarazione o falsa documentazione ai fini del rilascio dell’attestazione SOA; </w:t>
      </w:r>
    </w:p>
    <w:p w:rsidR="00234C3B" w:rsidRPr="005C47D7" w:rsidRDefault="00234C3B" w:rsidP="00234C3B">
      <w:pPr>
        <w:pStyle w:val="sche3"/>
        <w:rPr>
          <w:rFonts w:ascii="Bookman Old Style" w:hAnsi="Bookman Old Style"/>
          <w:sz w:val="24"/>
          <w:szCs w:val="24"/>
          <w:lang w:val="it-IT"/>
        </w:rPr>
      </w:pPr>
    </w:p>
    <w:p w:rsidR="00234C3B" w:rsidRPr="00FB46C3" w:rsidRDefault="00234C3B" w:rsidP="00234C3B">
      <w:pPr>
        <w:pStyle w:val="sche3"/>
        <w:rPr>
          <w:rFonts w:ascii="Bookman Old Style" w:hAnsi="Bookman Old Style"/>
          <w:sz w:val="24"/>
          <w:szCs w:val="24"/>
          <w:lang w:val="it-IT"/>
        </w:rPr>
      </w:pPr>
      <w:proofErr w:type="spellStart"/>
      <w:r w:rsidRPr="00FB46C3">
        <w:rPr>
          <w:rFonts w:ascii="Bookman Old Style" w:hAnsi="Bookman Old Style"/>
          <w:sz w:val="24"/>
          <w:szCs w:val="24"/>
          <w:lang w:val="it-IT"/>
        </w:rPr>
        <w:t>m-ter</w:t>
      </w:r>
      <w:proofErr w:type="spellEnd"/>
      <w:r w:rsidRPr="00FB46C3">
        <w:rPr>
          <w:rFonts w:ascii="Bookman Old Style" w:hAnsi="Bookman Old Style"/>
          <w:sz w:val="24"/>
          <w:szCs w:val="24"/>
          <w:lang w:val="it-IT"/>
        </w:rPr>
        <w:t>) che i soggetti di cui alla precedente lettera b)</w:t>
      </w:r>
      <w:r>
        <w:rPr>
          <w:rFonts w:ascii="Bookman Old Style" w:hAnsi="Bookman Old Style"/>
          <w:sz w:val="24"/>
          <w:szCs w:val="24"/>
          <w:lang w:val="it-IT"/>
        </w:rPr>
        <w:t>,</w:t>
      </w:r>
      <w:r w:rsidRPr="00FB46C3">
        <w:rPr>
          <w:rFonts w:ascii="Bookman Old Style" w:hAnsi="Bookman Old Style"/>
          <w:sz w:val="24"/>
          <w:szCs w:val="24"/>
          <w:lang w:val="it-IT"/>
        </w:rPr>
        <w:t xml:space="preserve"> pur essendo stati vittime dei reati previsti e puniti dagli articoli 317 e 629 del codice penale aggravati ai sensi dell’ </w:t>
      </w:r>
      <w:hyperlink r:id="rId18" w:history="1">
        <w:r w:rsidRPr="00FB46C3">
          <w:rPr>
            <w:rFonts w:ascii="Bookman Old Style" w:hAnsi="Bookman Old Style"/>
            <w:sz w:val="24"/>
            <w:szCs w:val="24"/>
            <w:lang w:val="it-IT"/>
          </w:rPr>
          <w:t>articolo 7 del decreto-legge 13 maggio 1991, n. 152</w:t>
        </w:r>
      </w:hyperlink>
      <w:r w:rsidRPr="00FB46C3">
        <w:rPr>
          <w:rFonts w:ascii="Bookman Old Style" w:hAnsi="Bookman Old Style"/>
          <w:sz w:val="24"/>
          <w:szCs w:val="24"/>
          <w:lang w:val="it-IT"/>
        </w:rPr>
        <w:t xml:space="preserve">, convertito, con modificazioni, dalla </w:t>
      </w:r>
      <w:hyperlink r:id="rId19" w:history="1">
        <w:r w:rsidRPr="00FB46C3">
          <w:rPr>
            <w:rFonts w:ascii="Bookman Old Style" w:hAnsi="Bookman Old Style"/>
            <w:sz w:val="24"/>
            <w:szCs w:val="24"/>
            <w:lang w:val="it-IT"/>
          </w:rPr>
          <w:t>legge 12 luglio 1991, n. 203</w:t>
        </w:r>
      </w:hyperlink>
      <w:r w:rsidRPr="00FB46C3">
        <w:rPr>
          <w:rFonts w:ascii="Bookman Old Style" w:hAnsi="Bookman Old Style"/>
          <w:sz w:val="24"/>
          <w:szCs w:val="24"/>
          <w:lang w:val="it-IT"/>
        </w:rPr>
        <w:t xml:space="preserve">, non si trovano nella condizione di non  aver denunciato i fatti all’autorità giudiziaria, salvo che ricorrano i casi previsti dall’ </w:t>
      </w:r>
      <w:hyperlink r:id="rId20" w:history="1">
        <w:r w:rsidRPr="00FB46C3">
          <w:rPr>
            <w:rFonts w:ascii="Bookman Old Style" w:hAnsi="Bookman Old Style"/>
            <w:sz w:val="24"/>
            <w:szCs w:val="24"/>
            <w:lang w:val="it-IT"/>
          </w:rPr>
          <w:t>articolo 4, primo comma, della legge 24 novembre 1981, n. 689</w:t>
        </w:r>
      </w:hyperlink>
      <w:r w:rsidRPr="00FB46C3">
        <w:rPr>
          <w:rFonts w:ascii="Bookman Old Style" w:hAnsi="Bookman Old Style"/>
          <w:sz w:val="24"/>
          <w:szCs w:val="24"/>
          <w:lang w:val="it-IT"/>
        </w:rPr>
        <w:t xml:space="preserve">. </w:t>
      </w:r>
    </w:p>
    <w:p w:rsidR="00234C3B" w:rsidRPr="00FB46C3" w:rsidRDefault="00234C3B" w:rsidP="00234C3B">
      <w:pPr>
        <w:pStyle w:val="sche3"/>
        <w:rPr>
          <w:rFonts w:ascii="Bookman Old Style" w:hAnsi="Bookman Old Style"/>
          <w:i/>
          <w:sz w:val="22"/>
          <w:szCs w:val="24"/>
          <w:lang w:val="it-IT"/>
        </w:rPr>
      </w:pPr>
      <w:r w:rsidRPr="00FB46C3">
        <w:rPr>
          <w:rFonts w:ascii="Bookman Old Style" w:hAnsi="Bookman Old Style"/>
          <w:i/>
          <w:sz w:val="22"/>
          <w:szCs w:val="24"/>
          <w:lang w:val="it-IT"/>
        </w:rPr>
        <w:t xml:space="preserve">(N.B. La circostanza di cui al primo periodo deve emergere dagli indizi a base della richiesta di </w:t>
      </w:r>
      <w:r w:rsidRPr="00FB46C3">
        <w:rPr>
          <w:rFonts w:ascii="Bookman Old Style" w:hAnsi="Bookman Old Style"/>
          <w:i/>
          <w:sz w:val="22"/>
          <w:szCs w:val="24"/>
          <w:lang w:val="it-IT"/>
        </w:rPr>
        <w:lastRenderedPageBreak/>
        <w:t xml:space="preserve">rinvio a giudizio formulata nei confronti dell’imputato nell’anno antecedente alla pubblicazione del bando e deve essere comunicata, unitamente alle generalità del soggetto che ha omesso la predetta denuncia, dal procuratore della Repubblica procedente all’Autorità di cui all’ </w:t>
      </w:r>
      <w:hyperlink r:id="rId21" w:history="1">
        <w:r w:rsidRPr="00FB46C3">
          <w:rPr>
            <w:rFonts w:ascii="Bookman Old Style" w:hAnsi="Bookman Old Style"/>
            <w:i/>
            <w:sz w:val="22"/>
            <w:szCs w:val="24"/>
            <w:lang w:val="it-IT"/>
          </w:rPr>
          <w:t>articolo 6</w:t>
        </w:r>
      </w:hyperlink>
      <w:r w:rsidRPr="00FB46C3">
        <w:rPr>
          <w:rFonts w:ascii="Bookman Old Style" w:hAnsi="Bookman Old Style"/>
          <w:i/>
          <w:sz w:val="22"/>
          <w:szCs w:val="24"/>
          <w:lang w:val="it-IT"/>
        </w:rPr>
        <w:t xml:space="preserve">, la quale cura la pubblicazione della comunicazione sul sito dell’Osservatorio;  </w:t>
      </w:r>
    </w:p>
    <w:p w:rsidR="00234C3B" w:rsidRPr="00234C3B" w:rsidRDefault="00234C3B" w:rsidP="00234C3B">
      <w:pPr>
        <w:jc w:val="both"/>
        <w:rPr>
          <w:rFonts w:ascii="Bookman Old Style" w:eastAsia="TimesNewRomanPSMT" w:hAnsi="Bookman Old Style"/>
          <w:lang w:val="it-IT"/>
        </w:rPr>
      </w:pPr>
    </w:p>
    <w:p w:rsidR="00234C3B" w:rsidRPr="00FB46C3" w:rsidRDefault="00234C3B" w:rsidP="00234C3B">
      <w:pPr>
        <w:pStyle w:val="sche3"/>
        <w:rPr>
          <w:rFonts w:ascii="Bookman Old Style" w:hAnsi="Bookman Old Style"/>
          <w:sz w:val="24"/>
          <w:szCs w:val="24"/>
          <w:lang w:val="it-IT"/>
        </w:rPr>
      </w:pPr>
      <w:proofErr w:type="spellStart"/>
      <w:r w:rsidRPr="00FB46C3">
        <w:rPr>
          <w:rFonts w:ascii="Bookman Old Style" w:hAnsi="Bookman Old Style"/>
          <w:sz w:val="24"/>
          <w:szCs w:val="24"/>
          <w:lang w:val="it-IT"/>
        </w:rPr>
        <w:t>m-quater</w:t>
      </w:r>
      <w:proofErr w:type="spellEnd"/>
      <w:r w:rsidRPr="00FB46C3">
        <w:rPr>
          <w:rFonts w:ascii="Bookman Old Style" w:hAnsi="Bookman Old Style"/>
          <w:sz w:val="24"/>
          <w:szCs w:val="24"/>
          <w:lang w:val="it-IT"/>
        </w:rPr>
        <w:t>) di non trovarsi, rispetto ad un altro partecipante alla medesima procedura di affidamento, in una situazione di controllo di cui all'articolo 2359 del codice civile o in una qualsiasi relazione, anche di fatto, tale da comportare che le offerte s</w:t>
      </w:r>
      <w:r>
        <w:rPr>
          <w:rFonts w:ascii="Bookman Old Style" w:hAnsi="Bookman Old Style"/>
          <w:sz w:val="24"/>
          <w:szCs w:val="24"/>
          <w:lang w:val="it-IT"/>
        </w:rPr>
        <w:t>ia</w:t>
      </w:r>
      <w:r w:rsidRPr="00FB46C3">
        <w:rPr>
          <w:rFonts w:ascii="Bookman Old Style" w:hAnsi="Bookman Old Style"/>
          <w:sz w:val="24"/>
          <w:szCs w:val="24"/>
          <w:lang w:val="it-IT"/>
        </w:rPr>
        <w:t>no imputabili ad un unico centro decisionale.</w:t>
      </w:r>
    </w:p>
    <w:p w:rsidR="00234C3B" w:rsidRPr="00FB46C3" w:rsidRDefault="00234C3B" w:rsidP="00234C3B">
      <w:pPr>
        <w:pStyle w:val="sche3"/>
        <w:rPr>
          <w:rFonts w:ascii="Bookman Old Style" w:hAnsi="Bookman Old Style"/>
          <w:sz w:val="24"/>
          <w:szCs w:val="24"/>
          <w:lang w:val="it-IT"/>
        </w:rPr>
      </w:pPr>
    </w:p>
    <w:p w:rsidR="00234C3B" w:rsidRPr="00234C3B" w:rsidRDefault="00234C3B" w:rsidP="00234C3B">
      <w:pPr>
        <w:jc w:val="both"/>
        <w:rPr>
          <w:rFonts w:ascii="Bookman Old Style" w:eastAsia="TimesNewRomanPSMT" w:hAnsi="Bookman Old Style"/>
          <w:i/>
          <w:lang w:val="it-IT"/>
        </w:rPr>
      </w:pPr>
      <w:r w:rsidRPr="00234C3B">
        <w:rPr>
          <w:rFonts w:ascii="Bookman Old Style" w:eastAsia="TimesNewRomanPSMT" w:hAnsi="Bookman Old Style"/>
          <w:i/>
          <w:lang w:val="it-IT"/>
        </w:rPr>
        <w:t>oppure</w:t>
      </w:r>
    </w:p>
    <w:p w:rsidR="00234C3B" w:rsidRPr="00820C5B" w:rsidRDefault="00234C3B" w:rsidP="00234C3B">
      <w:pPr>
        <w:pStyle w:val="sche3"/>
        <w:rPr>
          <w:rFonts w:ascii="Bookman Old Style" w:hAnsi="Bookman Old Style"/>
          <w:sz w:val="24"/>
          <w:szCs w:val="24"/>
          <w:lang w:val="it-IT"/>
        </w:rPr>
      </w:pPr>
      <w:r w:rsidRPr="00820C5B">
        <w:rPr>
          <w:rFonts w:ascii="Bookman Old Style" w:hAnsi="Bookman Old Style"/>
          <w:sz w:val="24"/>
          <w:szCs w:val="24"/>
          <w:lang w:val="it-IT"/>
        </w:rPr>
        <w:t xml:space="preserve">di essere in una situazione di controllo  di cui all’articolo 2359 del codice civile  con il seguente/i concorrente/i </w:t>
      </w:r>
      <w:r>
        <w:rPr>
          <w:rFonts w:ascii="Bookman Old Style" w:hAnsi="Bookman Old Style"/>
          <w:sz w:val="24"/>
          <w:szCs w:val="24"/>
          <w:lang w:val="it-IT"/>
        </w:rPr>
        <w:t>:</w:t>
      </w:r>
      <w:r w:rsidRPr="00820C5B">
        <w:rPr>
          <w:rFonts w:ascii="Bookman Old Style" w:hAnsi="Bookman Old Style"/>
          <w:sz w:val="24"/>
          <w:szCs w:val="24"/>
          <w:lang w:val="it-IT"/>
        </w:rPr>
        <w:t>___________________________________________</w:t>
      </w:r>
    </w:p>
    <w:p w:rsidR="00234C3B" w:rsidRPr="00234C3B" w:rsidRDefault="00234C3B" w:rsidP="00234C3B">
      <w:pPr>
        <w:jc w:val="both"/>
        <w:rPr>
          <w:rFonts w:ascii="Bookman Old Style" w:eastAsia="TimesNewRomanPSMT" w:hAnsi="Bookman Old Style"/>
          <w:lang w:val="it-IT"/>
        </w:rPr>
      </w:pPr>
    </w:p>
    <w:p w:rsidR="00234C3B" w:rsidRPr="00CE500E" w:rsidRDefault="00EC35A8" w:rsidP="00234C3B">
      <w:pPr>
        <w:autoSpaceDE w:val="0"/>
        <w:jc w:val="both"/>
        <w:rPr>
          <w:rFonts w:ascii="Bookman Old Style" w:eastAsia="TimesNewRomanPSMT" w:hAnsi="Bookman Old Style"/>
          <w:lang w:val="it-IT"/>
        </w:rPr>
      </w:pPr>
      <w:r w:rsidRPr="00CE500E">
        <w:rPr>
          <w:rFonts w:ascii="Bookman Old Style" w:eastAsia="TimesNewRomanPSMT" w:hAnsi="Bookman Old Style"/>
          <w:lang w:val="it-IT"/>
        </w:rPr>
        <w:t>Data __________________</w:t>
      </w:r>
      <w:r w:rsidR="00234C3B" w:rsidRPr="00CE500E">
        <w:rPr>
          <w:rFonts w:ascii="Bookman Old Style" w:eastAsia="TimesNewRomanPSMT" w:hAnsi="Bookman Old Style"/>
          <w:lang w:val="it-IT"/>
        </w:rPr>
        <w:tab/>
      </w:r>
      <w:r w:rsidR="00234C3B" w:rsidRPr="00CE500E">
        <w:rPr>
          <w:rFonts w:ascii="Bookman Old Style" w:eastAsia="TimesNewRomanPSMT" w:hAnsi="Bookman Old Style"/>
          <w:lang w:val="it-IT"/>
        </w:rPr>
        <w:tab/>
      </w:r>
      <w:r w:rsidR="00234C3B" w:rsidRPr="00CE500E">
        <w:rPr>
          <w:rFonts w:ascii="Bookman Old Style" w:eastAsia="TimesNewRomanPSMT" w:hAnsi="Bookman Old Style"/>
          <w:lang w:val="it-IT"/>
        </w:rPr>
        <w:tab/>
      </w:r>
      <w:r w:rsidR="00234C3B" w:rsidRPr="00CE500E">
        <w:rPr>
          <w:rFonts w:ascii="Bookman Old Style" w:eastAsia="TimesNewRomanPSMT" w:hAnsi="Bookman Old Style"/>
          <w:lang w:val="it-IT"/>
        </w:rPr>
        <w:tab/>
      </w:r>
      <w:r w:rsidR="00234C3B" w:rsidRPr="00CE500E">
        <w:rPr>
          <w:rFonts w:ascii="Bookman Old Style" w:eastAsia="TimesNewRomanPSMT" w:hAnsi="Bookman Old Style"/>
          <w:lang w:val="it-IT"/>
        </w:rPr>
        <w:tab/>
      </w:r>
      <w:r w:rsidR="00234C3B" w:rsidRPr="00CE500E">
        <w:rPr>
          <w:rFonts w:ascii="Bookman Old Style" w:eastAsia="TimesNewRomanPSMT" w:hAnsi="Bookman Old Style"/>
          <w:lang w:val="it-IT"/>
        </w:rPr>
        <w:tab/>
      </w:r>
      <w:r w:rsidR="00234C3B" w:rsidRPr="00CE500E">
        <w:rPr>
          <w:rFonts w:ascii="Bookman Old Style" w:eastAsia="TimesNewRomanPSMT" w:hAnsi="Bookman Old Style"/>
          <w:lang w:val="it-IT"/>
        </w:rPr>
        <w:tab/>
        <w:t>FIRMA</w:t>
      </w:r>
    </w:p>
    <w:p w:rsidR="00AA4728" w:rsidRPr="00CE500E" w:rsidRDefault="00AA4728" w:rsidP="00234C3B">
      <w:pPr>
        <w:autoSpaceDE w:val="0"/>
        <w:jc w:val="both"/>
        <w:rPr>
          <w:rFonts w:ascii="Bookman Old Style" w:eastAsia="TimesNewRomanPSMT" w:hAnsi="Bookman Old Style"/>
          <w:lang w:val="it-IT"/>
        </w:rPr>
      </w:pPr>
    </w:p>
    <w:p w:rsidR="00234C3B" w:rsidRPr="00234C3B" w:rsidRDefault="00234C3B" w:rsidP="00234C3B">
      <w:pPr>
        <w:autoSpaceDE w:val="0"/>
        <w:jc w:val="both"/>
        <w:rPr>
          <w:rFonts w:ascii="Bookman Old Style" w:eastAsia="TimesNewRomanPSMT" w:hAnsi="Bookman Old Style"/>
          <w:lang w:val="it-IT"/>
        </w:rPr>
      </w:pPr>
      <w:r w:rsidRPr="00CE500E">
        <w:rPr>
          <w:rFonts w:ascii="Bookman Old Style" w:eastAsia="TimesNewRomanPSMT" w:hAnsi="Bookman Old Style"/>
          <w:lang w:val="it-IT"/>
        </w:rPr>
        <w:tab/>
      </w:r>
      <w:r w:rsidRPr="00CE500E">
        <w:rPr>
          <w:rFonts w:ascii="Bookman Old Style" w:eastAsia="TimesNewRomanPSMT" w:hAnsi="Bookman Old Style"/>
          <w:lang w:val="it-IT"/>
        </w:rPr>
        <w:tab/>
      </w:r>
      <w:r w:rsidRPr="00CE500E">
        <w:rPr>
          <w:rFonts w:ascii="Bookman Old Style" w:eastAsia="TimesNewRomanPSMT" w:hAnsi="Bookman Old Style"/>
          <w:lang w:val="it-IT"/>
        </w:rPr>
        <w:tab/>
      </w:r>
      <w:r w:rsidRPr="00CE500E">
        <w:rPr>
          <w:rFonts w:ascii="Bookman Old Style" w:eastAsia="TimesNewRomanPSMT" w:hAnsi="Bookman Old Style"/>
          <w:lang w:val="it-IT"/>
        </w:rPr>
        <w:tab/>
      </w:r>
      <w:r w:rsidRPr="00CE500E">
        <w:rPr>
          <w:rFonts w:ascii="Bookman Old Style" w:eastAsia="TimesNewRomanPSMT" w:hAnsi="Bookman Old Style"/>
          <w:lang w:val="it-IT"/>
        </w:rPr>
        <w:tab/>
      </w:r>
      <w:r w:rsidRPr="00CE500E">
        <w:rPr>
          <w:rFonts w:ascii="Bookman Old Style" w:eastAsia="TimesNewRomanPSMT" w:hAnsi="Bookman Old Style"/>
          <w:lang w:val="it-IT"/>
        </w:rPr>
        <w:tab/>
      </w:r>
      <w:r w:rsidRPr="00CE500E">
        <w:rPr>
          <w:rFonts w:ascii="Bookman Old Style" w:eastAsia="TimesNewRomanPSMT" w:hAnsi="Bookman Old Style"/>
          <w:lang w:val="it-IT"/>
        </w:rPr>
        <w:tab/>
      </w:r>
      <w:r w:rsidRPr="00CE500E">
        <w:rPr>
          <w:rFonts w:ascii="Bookman Old Style" w:eastAsia="TimesNewRomanPSMT" w:hAnsi="Bookman Old Style"/>
          <w:lang w:val="it-IT"/>
        </w:rPr>
        <w:tab/>
      </w:r>
      <w:r w:rsidRPr="00234C3B">
        <w:rPr>
          <w:rFonts w:ascii="Bookman Old Style" w:eastAsia="TimesNewRomanPSMT" w:hAnsi="Bookman Old Style"/>
          <w:lang w:val="it-IT"/>
        </w:rPr>
        <w:t>________________________</w:t>
      </w:r>
      <w:r w:rsidR="0024090C">
        <w:rPr>
          <w:rFonts w:ascii="Bookman Old Style" w:eastAsia="TimesNewRomanPSMT" w:hAnsi="Bookman Old Style"/>
          <w:lang w:val="it-IT"/>
        </w:rPr>
        <w:t>_________</w:t>
      </w:r>
    </w:p>
    <w:p w:rsidR="00234C3B" w:rsidRPr="001907D2" w:rsidRDefault="00234C3B" w:rsidP="00234C3B">
      <w:pPr>
        <w:autoSpaceDE w:val="0"/>
        <w:jc w:val="both"/>
        <w:rPr>
          <w:rFonts w:ascii="Bookman Old Style" w:eastAsia="TimesNewRomanPS-ItalicMT" w:hAnsi="Bookman Old Style"/>
          <w:b/>
          <w:i/>
          <w:iCs/>
          <w:u w:val="single"/>
          <w:lang w:val="it-IT"/>
        </w:rPr>
      </w:pPr>
      <w:proofErr w:type="spellStart"/>
      <w:r w:rsidRPr="001907D2">
        <w:rPr>
          <w:rFonts w:ascii="Bookman Old Style" w:eastAsia="TimesNewRomanPS-ItalicMT" w:hAnsi="Bookman Old Style"/>
          <w:b/>
          <w:i/>
          <w:iCs/>
          <w:u w:val="single"/>
          <w:lang w:val="it-IT"/>
        </w:rPr>
        <w:t>NB</w:t>
      </w:r>
      <w:proofErr w:type="spellEnd"/>
      <w:r w:rsidRPr="001907D2">
        <w:rPr>
          <w:rFonts w:ascii="Bookman Old Style" w:eastAsia="TimesNewRomanPS-ItalicMT" w:hAnsi="Bookman Old Style"/>
          <w:b/>
          <w:i/>
          <w:iCs/>
          <w:u w:val="single"/>
          <w:lang w:val="it-IT"/>
        </w:rPr>
        <w:t>. Allegare fotocopia di documento di identità in corso di validità. In tale caso la firma non dovrà essere autenticata, ai sensi del D.P.R. n.445/2000.</w:t>
      </w:r>
    </w:p>
    <w:p w:rsidR="00234C3B" w:rsidRPr="00234C3B" w:rsidRDefault="00234C3B" w:rsidP="00234C3B">
      <w:pPr>
        <w:autoSpaceDE w:val="0"/>
        <w:autoSpaceDN w:val="0"/>
        <w:adjustRightInd w:val="0"/>
        <w:jc w:val="both"/>
        <w:rPr>
          <w:rFonts w:ascii="Bookman Old Style" w:hAnsi="Bookman Old Style"/>
          <w:sz w:val="24"/>
          <w:szCs w:val="24"/>
          <w:lang w:val="it-IT"/>
        </w:rPr>
      </w:pPr>
    </w:p>
    <w:p w:rsidR="00234C3B" w:rsidRPr="00CE500E" w:rsidRDefault="00234C3B" w:rsidP="00234C3B">
      <w:pPr>
        <w:jc w:val="both"/>
        <w:rPr>
          <w:rFonts w:ascii="Verdana" w:hAnsi="Verdana"/>
          <w:b/>
          <w:szCs w:val="24"/>
          <w:lang w:val="it-IT"/>
        </w:rPr>
      </w:pPr>
      <w:r w:rsidRPr="00CE500E">
        <w:rPr>
          <w:rFonts w:ascii="Verdana" w:hAnsi="Verdana"/>
          <w:b/>
          <w:szCs w:val="24"/>
          <w:lang w:val="it-IT"/>
        </w:rPr>
        <w:t>Avvertenze:</w:t>
      </w:r>
    </w:p>
    <w:p w:rsidR="00234C3B" w:rsidRPr="00234C3B" w:rsidRDefault="00234C3B" w:rsidP="00234C3B">
      <w:pPr>
        <w:jc w:val="both"/>
        <w:rPr>
          <w:rFonts w:ascii="Verdana" w:hAnsi="Verdana"/>
          <w:szCs w:val="24"/>
          <w:lang w:val="it-IT"/>
        </w:rPr>
      </w:pPr>
      <w:r w:rsidRPr="00234C3B">
        <w:rPr>
          <w:rFonts w:ascii="Verdana" w:hAnsi="Verdana"/>
          <w:szCs w:val="24"/>
          <w:lang w:val="it-IT"/>
        </w:rPr>
        <w:t xml:space="preserve">N.B. Ai fini dell’art. 38 comma 1 lettera c), il concorrente non è tenuto ad indicare nella dichiarazione le condanne per reati depenalizzati ovvero dichiarati estinti dopo la condanna stessa, </w:t>
      </w:r>
      <w:proofErr w:type="spellStart"/>
      <w:r w:rsidRPr="00234C3B">
        <w:rPr>
          <w:rFonts w:ascii="Verdana" w:hAnsi="Verdana"/>
          <w:szCs w:val="24"/>
          <w:lang w:val="it-IT"/>
        </w:rPr>
        <w:t>nè</w:t>
      </w:r>
      <w:proofErr w:type="spellEnd"/>
      <w:r w:rsidRPr="00234C3B">
        <w:rPr>
          <w:rFonts w:ascii="Verdana" w:hAnsi="Verdana"/>
          <w:szCs w:val="24"/>
          <w:lang w:val="it-IT"/>
        </w:rPr>
        <w:t xml:space="preserve"> le condanne revocate, </w:t>
      </w:r>
      <w:proofErr w:type="spellStart"/>
      <w:r w:rsidRPr="00234C3B">
        <w:rPr>
          <w:rFonts w:ascii="Verdana" w:hAnsi="Verdana"/>
          <w:szCs w:val="24"/>
          <w:lang w:val="it-IT"/>
        </w:rPr>
        <w:t>nè</w:t>
      </w:r>
      <w:proofErr w:type="spellEnd"/>
      <w:r w:rsidRPr="00234C3B">
        <w:rPr>
          <w:rFonts w:ascii="Verdana" w:hAnsi="Verdana"/>
          <w:szCs w:val="24"/>
          <w:lang w:val="it-IT"/>
        </w:rPr>
        <w:t xml:space="preserve"> quelle per le quali è intervenuta la riabilitazione. </w:t>
      </w:r>
    </w:p>
    <w:p w:rsidR="00234C3B" w:rsidRPr="00234C3B" w:rsidRDefault="00234C3B" w:rsidP="00234C3B">
      <w:pPr>
        <w:jc w:val="both"/>
        <w:rPr>
          <w:rFonts w:ascii="Verdana" w:hAnsi="Verdana"/>
          <w:szCs w:val="24"/>
          <w:lang w:val="it-IT"/>
        </w:rPr>
      </w:pPr>
      <w:r w:rsidRPr="00234C3B">
        <w:rPr>
          <w:rFonts w:ascii="Verdana" w:hAnsi="Verdana"/>
          <w:szCs w:val="24"/>
          <w:lang w:val="it-IT"/>
        </w:rPr>
        <w:t xml:space="preserve">Ai fini dell’art. 38  comma 1, lettera g), si intendono gravi le violazioni che comportano un omesso pagamento di imposte e tasse per un importo superiore all’importo di cui all’ </w:t>
      </w:r>
      <w:hyperlink r:id="rId22" w:history="1">
        <w:r w:rsidRPr="00234C3B">
          <w:rPr>
            <w:rFonts w:ascii="Verdana" w:hAnsi="Verdana"/>
            <w:iCs/>
            <w:szCs w:val="24"/>
            <w:lang w:val="it-IT"/>
          </w:rPr>
          <w:t>articolo 48-bis, commi 1 e 2-bis, del decreto del Presidente della Repubblica 29 settembre 1973, n. 602</w:t>
        </w:r>
      </w:hyperlink>
      <w:r w:rsidRPr="00234C3B">
        <w:rPr>
          <w:rFonts w:ascii="Verdana" w:hAnsi="Verdana"/>
          <w:szCs w:val="24"/>
          <w:lang w:val="it-IT"/>
        </w:rPr>
        <w:t xml:space="preserve">; costituiscono violazioni definitivamente accertate quelle relative all'obbligo di pagamento di debiti per imposte e tasse certi, scaduti ed esigibili. </w:t>
      </w:r>
    </w:p>
    <w:p w:rsidR="00234C3B" w:rsidRPr="00234C3B" w:rsidRDefault="00234C3B" w:rsidP="00234C3B">
      <w:pPr>
        <w:jc w:val="both"/>
        <w:rPr>
          <w:rFonts w:ascii="Verdana" w:hAnsi="Verdana"/>
          <w:szCs w:val="24"/>
          <w:lang w:val="it-IT"/>
        </w:rPr>
      </w:pPr>
      <w:r w:rsidRPr="00234C3B">
        <w:rPr>
          <w:rFonts w:ascii="Verdana" w:hAnsi="Verdana"/>
          <w:szCs w:val="24"/>
          <w:lang w:val="it-IT"/>
        </w:rPr>
        <w:t xml:space="preserve">Ai fini dell’art. 38 comma 1, lettera i), si intendono gravi le violazioni ostative al rilascio del documento unico di regolarità contributiva di cui all’ </w:t>
      </w:r>
      <w:hyperlink r:id="rId23" w:history="1">
        <w:r w:rsidRPr="00234C3B">
          <w:rPr>
            <w:rFonts w:ascii="Verdana" w:hAnsi="Verdana"/>
            <w:iCs/>
            <w:szCs w:val="24"/>
            <w:lang w:val="it-IT"/>
          </w:rPr>
          <w:t>articolo 2, comma 2, del decreto-legge 25 settembre 2002, n. 210</w:t>
        </w:r>
      </w:hyperlink>
      <w:r w:rsidRPr="00234C3B">
        <w:rPr>
          <w:rFonts w:ascii="Verdana" w:hAnsi="Verdana"/>
          <w:szCs w:val="24"/>
          <w:lang w:val="it-IT"/>
        </w:rPr>
        <w:t xml:space="preserve">, convertito, con modificazioni, dalla </w:t>
      </w:r>
      <w:hyperlink r:id="rId24" w:history="1">
        <w:r w:rsidRPr="00234C3B">
          <w:rPr>
            <w:rFonts w:ascii="Verdana" w:hAnsi="Verdana"/>
            <w:iCs/>
            <w:szCs w:val="24"/>
            <w:lang w:val="it-IT"/>
          </w:rPr>
          <w:t>legge 22 novembre 2002, n. 266</w:t>
        </w:r>
      </w:hyperlink>
      <w:r w:rsidRPr="00234C3B">
        <w:rPr>
          <w:rFonts w:ascii="Verdana" w:hAnsi="Verdana"/>
          <w:szCs w:val="24"/>
          <w:lang w:val="it-IT"/>
        </w:rPr>
        <w:t xml:space="preserve">; i soggetti di cui all’articolo 47, comma 1, dimostrano, ai sensi dell’articolo 47, comma 2, il possesso degli stessi requisiti prescritti per il rilascio del documento unico di regolarità contributiva. </w:t>
      </w:r>
    </w:p>
    <w:p w:rsidR="00234C3B" w:rsidRPr="00234C3B" w:rsidRDefault="00234C3B" w:rsidP="00234C3B">
      <w:pPr>
        <w:jc w:val="both"/>
        <w:rPr>
          <w:rFonts w:ascii="Verdana" w:hAnsi="Verdana"/>
          <w:szCs w:val="24"/>
          <w:lang w:val="it-IT"/>
        </w:rPr>
      </w:pPr>
      <w:r w:rsidRPr="00234C3B">
        <w:rPr>
          <w:rFonts w:ascii="Verdana" w:hAnsi="Verdana"/>
          <w:szCs w:val="24"/>
          <w:lang w:val="it-IT"/>
        </w:rPr>
        <w:t xml:space="preserve">Ai fini dell’art. 38 comma 1, lettera </w:t>
      </w:r>
      <w:proofErr w:type="spellStart"/>
      <w:r w:rsidRPr="00234C3B">
        <w:rPr>
          <w:rFonts w:ascii="Verdana" w:hAnsi="Verdana"/>
          <w:szCs w:val="24"/>
          <w:lang w:val="it-IT"/>
        </w:rPr>
        <w:t>m-quater</w:t>
      </w:r>
      <w:proofErr w:type="spellEnd"/>
      <w:r w:rsidRPr="00234C3B">
        <w:rPr>
          <w:rFonts w:ascii="Verdana" w:hAnsi="Verdana"/>
          <w:szCs w:val="24"/>
          <w:lang w:val="it-IT"/>
        </w:rPr>
        <w:t>), il concorrente allega, alternativamente:</w:t>
      </w:r>
    </w:p>
    <w:p w:rsidR="00234C3B" w:rsidRPr="00234C3B" w:rsidRDefault="00234C3B" w:rsidP="00234C3B">
      <w:pPr>
        <w:jc w:val="both"/>
        <w:rPr>
          <w:rFonts w:ascii="Verdana" w:hAnsi="Verdana"/>
          <w:szCs w:val="24"/>
          <w:lang w:val="it-IT"/>
        </w:rPr>
      </w:pPr>
      <w:r w:rsidRPr="00234C3B">
        <w:rPr>
          <w:rFonts w:ascii="Verdana" w:hAnsi="Verdana"/>
          <w:szCs w:val="24"/>
          <w:lang w:val="it-IT"/>
        </w:rPr>
        <w:t xml:space="preserve">a) la dichiarazione di non trovarsi in alcuna situazione di controllo di cui all’articolo 2359 del codice civile rispetto ad alcun soggetto, e di aver formulato l’offerta autonomamente; </w:t>
      </w:r>
    </w:p>
    <w:p w:rsidR="00234C3B" w:rsidRPr="00234C3B" w:rsidRDefault="00234C3B" w:rsidP="00234C3B">
      <w:pPr>
        <w:jc w:val="both"/>
        <w:rPr>
          <w:rFonts w:ascii="Verdana" w:hAnsi="Verdana"/>
          <w:szCs w:val="24"/>
          <w:lang w:val="it-IT"/>
        </w:rPr>
      </w:pPr>
      <w:r w:rsidRPr="00234C3B">
        <w:rPr>
          <w:rFonts w:ascii="Verdana" w:hAnsi="Verdana"/>
          <w:szCs w:val="24"/>
          <w:lang w:val="it-IT"/>
        </w:rPr>
        <w:t xml:space="preserve">b) la dichiarazione di non essere a conoscenza della partecipazione alla medesima procedura di soggetti che si trovano, rispetto al concorrente, in una delle situazioni di controllo di cui all’articolo 2359 del codice civile, e di aver formulato l’offerta autonomamente; </w:t>
      </w:r>
    </w:p>
    <w:p w:rsidR="00234C3B" w:rsidRPr="00234C3B" w:rsidRDefault="00234C3B" w:rsidP="00234C3B">
      <w:pPr>
        <w:jc w:val="both"/>
        <w:rPr>
          <w:rFonts w:ascii="Verdana" w:hAnsi="Verdana"/>
          <w:szCs w:val="24"/>
          <w:lang w:val="it-IT"/>
        </w:rPr>
      </w:pPr>
      <w:r w:rsidRPr="00234C3B">
        <w:rPr>
          <w:rFonts w:ascii="Verdana" w:hAnsi="Verdana"/>
          <w:szCs w:val="24"/>
          <w:lang w:val="it-IT"/>
        </w:rPr>
        <w:t>c) la dichiarazione di essere a conoscenza della partecipazione alla medesima procedura di soggetti che si trovano, rispetto al concorrente, in situazione di controllo di cui all’articolo 2359 del codice civile, e di aver formulato l’offerta autonomamente.</w:t>
      </w:r>
    </w:p>
    <w:p w:rsidR="00234C3B" w:rsidRPr="00234C3B" w:rsidRDefault="00234C3B" w:rsidP="00234C3B">
      <w:pPr>
        <w:jc w:val="both"/>
        <w:rPr>
          <w:rFonts w:ascii="Verdana" w:hAnsi="Verdana"/>
          <w:szCs w:val="24"/>
          <w:lang w:val="it-IT"/>
        </w:rPr>
      </w:pPr>
      <w:r w:rsidRPr="00234C3B">
        <w:rPr>
          <w:rFonts w:ascii="Verdana" w:hAnsi="Verdana"/>
          <w:szCs w:val="24"/>
          <w:lang w:val="it-IT"/>
        </w:rPr>
        <w:t xml:space="preserve">Nelle ipotesi di cui alle lettere a), b) e c), la stazione appaltante esclude i concorrenti per i quali accerta che le relative offerte sono imputabili ad un unico centro decisionale, sulla base di univoci elementi. La verifica e l’eventuale esclusione sono disposte dopo l’apertura delle buste contenenti l’offerta economica. </w:t>
      </w:r>
    </w:p>
    <w:p w:rsidR="00613970" w:rsidRPr="002F7EA3" w:rsidRDefault="00234C3B" w:rsidP="002F7EA3">
      <w:pPr>
        <w:jc w:val="both"/>
        <w:rPr>
          <w:rFonts w:ascii="Verdana" w:hAnsi="Verdana"/>
          <w:szCs w:val="24"/>
          <w:lang w:val="it-IT"/>
        </w:rPr>
      </w:pPr>
      <w:r w:rsidRPr="00234C3B">
        <w:rPr>
          <w:rFonts w:ascii="Verdana" w:hAnsi="Verdana"/>
          <w:szCs w:val="24"/>
          <w:lang w:val="it-IT"/>
        </w:rPr>
        <w:t>3. Ai fini degli accertamenti relativi alle cause di esclusione di cui all’art. 38 , si applica l'</w:t>
      </w:r>
      <w:hyperlink r:id="rId25" w:history="1">
        <w:r w:rsidRPr="00234C3B">
          <w:rPr>
            <w:rFonts w:ascii="Verdana" w:hAnsi="Verdana"/>
            <w:iCs/>
            <w:szCs w:val="24"/>
            <w:lang w:val="it-IT"/>
          </w:rPr>
          <w:t>articolo 43 del decreto del Presidente della Repubblica 28 dicembre 2000, n. 445</w:t>
        </w:r>
      </w:hyperlink>
      <w:r w:rsidRPr="00234C3B">
        <w:rPr>
          <w:rFonts w:ascii="Verdana" w:hAnsi="Verdana"/>
          <w:szCs w:val="24"/>
          <w:lang w:val="it-IT"/>
        </w:rPr>
        <w:t>; resta fermo, per l'affidatario, l'obbligo di presentare la certificazione di regolarità contributiva di cui all'</w:t>
      </w:r>
      <w:hyperlink r:id="rId26" w:history="1">
        <w:r w:rsidRPr="00234C3B">
          <w:rPr>
            <w:rFonts w:ascii="Verdana" w:hAnsi="Verdana"/>
            <w:iCs/>
            <w:szCs w:val="24"/>
            <w:lang w:val="it-IT"/>
          </w:rPr>
          <w:t>articolo 2, del decreto-legge 25 settembre 2002, n. 210</w:t>
        </w:r>
      </w:hyperlink>
      <w:r w:rsidRPr="00234C3B">
        <w:rPr>
          <w:rFonts w:ascii="Verdana" w:hAnsi="Verdana"/>
          <w:szCs w:val="24"/>
          <w:lang w:val="it-IT"/>
        </w:rPr>
        <w:t xml:space="preserve">, convertito dalla </w:t>
      </w:r>
      <w:hyperlink r:id="rId27" w:history="1">
        <w:r w:rsidRPr="00234C3B">
          <w:rPr>
            <w:rFonts w:ascii="Verdana" w:hAnsi="Verdana"/>
            <w:iCs/>
            <w:szCs w:val="24"/>
            <w:lang w:val="it-IT"/>
          </w:rPr>
          <w:t>legge 22 novembre 2002, n. 266</w:t>
        </w:r>
      </w:hyperlink>
      <w:r w:rsidRPr="00234C3B">
        <w:rPr>
          <w:rFonts w:ascii="Verdana" w:hAnsi="Verdana"/>
          <w:szCs w:val="24"/>
          <w:lang w:val="it-IT"/>
        </w:rPr>
        <w:t xml:space="preserve"> e di cui all'</w:t>
      </w:r>
      <w:hyperlink r:id="rId28" w:history="1">
        <w:r w:rsidRPr="00234C3B">
          <w:rPr>
            <w:rFonts w:ascii="Verdana" w:hAnsi="Verdana"/>
            <w:iCs/>
            <w:szCs w:val="24"/>
            <w:lang w:val="it-IT"/>
          </w:rPr>
          <w:t>articolo 3, comma 8, del decreto legislativo 14 agosto 1996, n. 494</w:t>
        </w:r>
      </w:hyperlink>
      <w:r w:rsidRPr="00234C3B">
        <w:rPr>
          <w:rFonts w:ascii="Verdana" w:hAnsi="Verdana"/>
          <w:szCs w:val="24"/>
          <w:lang w:val="it-IT"/>
        </w:rPr>
        <w:t xml:space="preserve"> e successiv</w:t>
      </w:r>
      <w:r w:rsidR="002F7EA3">
        <w:rPr>
          <w:rFonts w:ascii="Verdana" w:hAnsi="Verdana"/>
          <w:szCs w:val="24"/>
          <w:lang w:val="it-IT"/>
        </w:rPr>
        <w:t>e modificazioni e integrazioni.</w:t>
      </w:r>
    </w:p>
    <w:sectPr w:rsidR="00613970" w:rsidRPr="002F7EA3" w:rsidSect="00380299">
      <w:footerReference w:type="default" r:id="rId29"/>
      <w:footnotePr>
        <w:pos w:val="sectEnd"/>
      </w:footnotePr>
      <w:endnotePr>
        <w:numFmt w:val="decimal"/>
        <w:numStart w:val="0"/>
      </w:endnotePr>
      <w:pgSz w:w="12240" w:h="15840"/>
      <w:pgMar w:top="1418"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A64" w:rsidRDefault="00894A64">
      <w:r>
        <w:separator/>
      </w:r>
    </w:p>
  </w:endnote>
  <w:endnote w:type="continuationSeparator" w:id="0">
    <w:p w:rsidR="00894A64" w:rsidRDefault="00894A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charset w:val="00"/>
    <w:family w:val="auto"/>
    <w:pitch w:val="variable"/>
    <w:sig w:usb0="00000003" w:usb1="10008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NewRomanPS-BoldItalicMT">
    <w:charset w:val="00"/>
    <w:family w:val="script"/>
    <w:pitch w:val="default"/>
    <w:sig w:usb0="00000000" w:usb1="00000000" w:usb2="00000000" w:usb3="00000000" w:csb0="00000000" w:csb1="00000000"/>
  </w:font>
  <w:font w:name="TimesNewRomanPS-ItalicMT">
    <w:altName w:val="Euro Script CN"/>
    <w:charset w:val="00"/>
    <w:family w:val="script"/>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151" w:rsidRDefault="00375151">
    <w:pPr>
      <w:pStyle w:val="Pidipagina"/>
      <w:jc w:val="center"/>
      <w:rPr>
        <w:rFonts w:ascii="Arial" w:hAnsi="Arial" w:cs="Arial"/>
        <w:lang w:val="it-IT"/>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A64" w:rsidRDefault="00894A64">
      <w:r>
        <w:separator/>
      </w:r>
    </w:p>
  </w:footnote>
  <w:footnote w:type="continuationSeparator" w:id="0">
    <w:p w:rsidR="00894A64" w:rsidRDefault="00894A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bullet"/>
      <w:lvlText w:val=""/>
      <w:lvlJc w:val="left"/>
      <w:pPr>
        <w:tabs>
          <w:tab w:val="num" w:pos="360"/>
        </w:tabs>
      </w:pPr>
      <w:rPr>
        <w:rFonts w:ascii="Symbol" w:hAnsi="Symbol" w:cs="StarSymbol"/>
        <w:sz w:val="18"/>
        <w:szCs w:val="18"/>
      </w:rPr>
    </w:lvl>
    <w:lvl w:ilvl="1">
      <w:start w:val="1"/>
      <w:numFmt w:val="bullet"/>
      <w:lvlText w:val=""/>
      <w:lvlJc w:val="left"/>
      <w:pPr>
        <w:tabs>
          <w:tab w:val="num" w:pos="720"/>
        </w:tabs>
      </w:pPr>
      <w:rPr>
        <w:rFonts w:ascii="Symbol" w:hAnsi="Symbol" w:cs="StarSymbol"/>
        <w:sz w:val="18"/>
        <w:szCs w:val="18"/>
      </w:rPr>
    </w:lvl>
    <w:lvl w:ilvl="2">
      <w:start w:val="1"/>
      <w:numFmt w:val="bullet"/>
      <w:lvlText w:val=""/>
      <w:lvlJc w:val="left"/>
      <w:pPr>
        <w:tabs>
          <w:tab w:val="num" w:pos="1080"/>
        </w:tabs>
      </w:pPr>
      <w:rPr>
        <w:rFonts w:ascii="Symbol" w:hAnsi="Symbol" w:cs="StarSymbol"/>
        <w:sz w:val="18"/>
        <w:szCs w:val="18"/>
      </w:rPr>
    </w:lvl>
    <w:lvl w:ilvl="3">
      <w:start w:val="1"/>
      <w:numFmt w:val="bullet"/>
      <w:lvlText w:val=""/>
      <w:lvlJc w:val="left"/>
      <w:pPr>
        <w:tabs>
          <w:tab w:val="num" w:pos="1440"/>
        </w:tabs>
      </w:pPr>
      <w:rPr>
        <w:rFonts w:ascii="Symbol" w:hAnsi="Symbol" w:cs="StarSymbol"/>
        <w:sz w:val="18"/>
        <w:szCs w:val="18"/>
      </w:rPr>
    </w:lvl>
    <w:lvl w:ilvl="4">
      <w:start w:val="1"/>
      <w:numFmt w:val="bullet"/>
      <w:lvlText w:val=""/>
      <w:lvlJc w:val="left"/>
      <w:pPr>
        <w:tabs>
          <w:tab w:val="num" w:pos="1800"/>
        </w:tabs>
      </w:pPr>
      <w:rPr>
        <w:rFonts w:ascii="Symbol" w:hAnsi="Symbol" w:cs="StarSymbol"/>
        <w:sz w:val="18"/>
        <w:szCs w:val="18"/>
      </w:rPr>
    </w:lvl>
    <w:lvl w:ilvl="5">
      <w:start w:val="1"/>
      <w:numFmt w:val="bullet"/>
      <w:lvlText w:val=""/>
      <w:lvlJc w:val="left"/>
      <w:pPr>
        <w:tabs>
          <w:tab w:val="num" w:pos="2160"/>
        </w:tabs>
      </w:pPr>
      <w:rPr>
        <w:rFonts w:ascii="Symbol" w:hAnsi="Symbol" w:cs="StarSymbol"/>
        <w:sz w:val="18"/>
        <w:szCs w:val="18"/>
      </w:rPr>
    </w:lvl>
    <w:lvl w:ilvl="6">
      <w:start w:val="1"/>
      <w:numFmt w:val="bullet"/>
      <w:lvlText w:val=""/>
      <w:lvlJc w:val="left"/>
      <w:pPr>
        <w:tabs>
          <w:tab w:val="num" w:pos="2520"/>
        </w:tabs>
      </w:pPr>
      <w:rPr>
        <w:rFonts w:ascii="Symbol" w:hAnsi="Symbol" w:cs="StarSymbol"/>
        <w:sz w:val="18"/>
        <w:szCs w:val="18"/>
      </w:rPr>
    </w:lvl>
    <w:lvl w:ilvl="7">
      <w:start w:val="1"/>
      <w:numFmt w:val="bullet"/>
      <w:lvlText w:val=""/>
      <w:lvlJc w:val="left"/>
      <w:pPr>
        <w:tabs>
          <w:tab w:val="num" w:pos="2880"/>
        </w:tabs>
      </w:pPr>
      <w:rPr>
        <w:rFonts w:ascii="Symbol" w:hAnsi="Symbol" w:cs="StarSymbol"/>
        <w:sz w:val="18"/>
        <w:szCs w:val="18"/>
      </w:rPr>
    </w:lvl>
    <w:lvl w:ilvl="8">
      <w:start w:val="1"/>
      <w:numFmt w:val="bullet"/>
      <w:lvlText w:val=""/>
      <w:lvlJc w:val="left"/>
      <w:pPr>
        <w:tabs>
          <w:tab w:val="num" w:pos="3240"/>
        </w:tabs>
      </w:pPr>
      <w:rPr>
        <w:rFonts w:ascii="Symbol" w:hAnsi="Symbol" w:cs="StarSymbol"/>
        <w:sz w:val="18"/>
        <w:szCs w:val="18"/>
      </w:rPr>
    </w:lvl>
  </w:abstractNum>
  <w:abstractNum w:abstractNumId="1">
    <w:nsid w:val="148448AD"/>
    <w:multiLevelType w:val="hybridMultilevel"/>
    <w:tmpl w:val="45B20DC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DF85750"/>
    <w:multiLevelType w:val="hybridMultilevel"/>
    <w:tmpl w:val="CF825436"/>
    <w:lvl w:ilvl="0" w:tplc="910E67BA">
      <w:numFmt w:val="bullet"/>
      <w:lvlText w:val="-"/>
      <w:lvlJc w:val="left"/>
      <w:pPr>
        <w:tabs>
          <w:tab w:val="num" w:pos="425"/>
        </w:tabs>
        <w:ind w:left="425" w:hanging="425"/>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21F609A2"/>
    <w:multiLevelType w:val="hybridMultilevel"/>
    <w:tmpl w:val="62283478"/>
    <w:lvl w:ilvl="0" w:tplc="0410000F">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4">
    <w:nsid w:val="27645B08"/>
    <w:multiLevelType w:val="hybridMultilevel"/>
    <w:tmpl w:val="A4F4B5E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F96445"/>
    <w:multiLevelType w:val="hybridMultilevel"/>
    <w:tmpl w:val="034A6D86"/>
    <w:lvl w:ilvl="0" w:tplc="10529682">
      <w:start w:val="1"/>
      <w:numFmt w:val="decimal"/>
      <w:lvlText w:val="%1."/>
      <w:lvlJc w:val="left"/>
      <w:pPr>
        <w:tabs>
          <w:tab w:val="num" w:pos="720"/>
        </w:tabs>
        <w:ind w:left="720" w:hanging="360"/>
      </w:pPr>
    </w:lvl>
    <w:lvl w:ilvl="1" w:tplc="A5D43CB4" w:tentative="1">
      <w:start w:val="1"/>
      <w:numFmt w:val="decimal"/>
      <w:lvlText w:val="%2."/>
      <w:lvlJc w:val="left"/>
      <w:pPr>
        <w:tabs>
          <w:tab w:val="num" w:pos="1440"/>
        </w:tabs>
        <w:ind w:left="1440" w:hanging="360"/>
      </w:pPr>
    </w:lvl>
    <w:lvl w:ilvl="2" w:tplc="1A6AA956" w:tentative="1">
      <w:start w:val="1"/>
      <w:numFmt w:val="decimal"/>
      <w:lvlText w:val="%3."/>
      <w:lvlJc w:val="left"/>
      <w:pPr>
        <w:tabs>
          <w:tab w:val="num" w:pos="2160"/>
        </w:tabs>
        <w:ind w:left="2160" w:hanging="360"/>
      </w:pPr>
    </w:lvl>
    <w:lvl w:ilvl="3" w:tplc="B2ACF114" w:tentative="1">
      <w:start w:val="1"/>
      <w:numFmt w:val="decimal"/>
      <w:lvlText w:val="%4."/>
      <w:lvlJc w:val="left"/>
      <w:pPr>
        <w:tabs>
          <w:tab w:val="num" w:pos="2880"/>
        </w:tabs>
        <w:ind w:left="2880" w:hanging="360"/>
      </w:pPr>
    </w:lvl>
    <w:lvl w:ilvl="4" w:tplc="1FFEC428" w:tentative="1">
      <w:start w:val="1"/>
      <w:numFmt w:val="decimal"/>
      <w:lvlText w:val="%5."/>
      <w:lvlJc w:val="left"/>
      <w:pPr>
        <w:tabs>
          <w:tab w:val="num" w:pos="3600"/>
        </w:tabs>
        <w:ind w:left="3600" w:hanging="360"/>
      </w:pPr>
    </w:lvl>
    <w:lvl w:ilvl="5" w:tplc="EC089978" w:tentative="1">
      <w:start w:val="1"/>
      <w:numFmt w:val="decimal"/>
      <w:lvlText w:val="%6."/>
      <w:lvlJc w:val="left"/>
      <w:pPr>
        <w:tabs>
          <w:tab w:val="num" w:pos="4320"/>
        </w:tabs>
        <w:ind w:left="4320" w:hanging="360"/>
      </w:pPr>
    </w:lvl>
    <w:lvl w:ilvl="6" w:tplc="2E782A2C" w:tentative="1">
      <w:start w:val="1"/>
      <w:numFmt w:val="decimal"/>
      <w:lvlText w:val="%7."/>
      <w:lvlJc w:val="left"/>
      <w:pPr>
        <w:tabs>
          <w:tab w:val="num" w:pos="5040"/>
        </w:tabs>
        <w:ind w:left="5040" w:hanging="360"/>
      </w:pPr>
    </w:lvl>
    <w:lvl w:ilvl="7" w:tplc="2116C128" w:tentative="1">
      <w:start w:val="1"/>
      <w:numFmt w:val="decimal"/>
      <w:lvlText w:val="%8."/>
      <w:lvlJc w:val="left"/>
      <w:pPr>
        <w:tabs>
          <w:tab w:val="num" w:pos="5760"/>
        </w:tabs>
        <w:ind w:left="5760" w:hanging="360"/>
      </w:pPr>
    </w:lvl>
    <w:lvl w:ilvl="8" w:tplc="CD34FBC2" w:tentative="1">
      <w:start w:val="1"/>
      <w:numFmt w:val="decimal"/>
      <w:lvlText w:val="%9."/>
      <w:lvlJc w:val="left"/>
      <w:pPr>
        <w:tabs>
          <w:tab w:val="num" w:pos="6480"/>
        </w:tabs>
        <w:ind w:left="6480" w:hanging="360"/>
      </w:pPr>
    </w:lvl>
  </w:abstractNum>
  <w:abstractNum w:abstractNumId="6">
    <w:nsid w:val="2BE51B29"/>
    <w:multiLevelType w:val="hybridMultilevel"/>
    <w:tmpl w:val="76EE0F6A"/>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8CC360A"/>
    <w:multiLevelType w:val="hybridMultilevel"/>
    <w:tmpl w:val="939436A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3FEA3E47"/>
    <w:multiLevelType w:val="hybridMultilevel"/>
    <w:tmpl w:val="DFEE2DB2"/>
    <w:lvl w:ilvl="0" w:tplc="910E67BA">
      <w:numFmt w:val="bullet"/>
      <w:lvlText w:val="-"/>
      <w:lvlJc w:val="left"/>
      <w:pPr>
        <w:tabs>
          <w:tab w:val="num" w:pos="1843"/>
        </w:tabs>
        <w:ind w:left="1843" w:hanging="425"/>
      </w:pPr>
      <w:rPr>
        <w:rFonts w:ascii="Times New Roman" w:hAnsi="Times New Roman" w:cs="Times New Roman" w:hint="default"/>
      </w:rPr>
    </w:lvl>
    <w:lvl w:ilvl="1" w:tplc="04100003" w:tentative="1">
      <w:start w:val="1"/>
      <w:numFmt w:val="bullet"/>
      <w:lvlText w:val="o"/>
      <w:lvlJc w:val="left"/>
      <w:pPr>
        <w:tabs>
          <w:tab w:val="num" w:pos="2858"/>
        </w:tabs>
        <w:ind w:left="2858" w:hanging="360"/>
      </w:pPr>
      <w:rPr>
        <w:rFonts w:ascii="Courier New" w:hAnsi="Courier New" w:hint="default"/>
      </w:rPr>
    </w:lvl>
    <w:lvl w:ilvl="2" w:tplc="04100005" w:tentative="1">
      <w:start w:val="1"/>
      <w:numFmt w:val="bullet"/>
      <w:lvlText w:val=""/>
      <w:lvlJc w:val="left"/>
      <w:pPr>
        <w:tabs>
          <w:tab w:val="num" w:pos="3578"/>
        </w:tabs>
        <w:ind w:left="3578" w:hanging="360"/>
      </w:pPr>
      <w:rPr>
        <w:rFonts w:ascii="Wingdings" w:hAnsi="Wingdings" w:hint="default"/>
      </w:rPr>
    </w:lvl>
    <w:lvl w:ilvl="3" w:tplc="04100001" w:tentative="1">
      <w:start w:val="1"/>
      <w:numFmt w:val="bullet"/>
      <w:lvlText w:val=""/>
      <w:lvlJc w:val="left"/>
      <w:pPr>
        <w:tabs>
          <w:tab w:val="num" w:pos="4298"/>
        </w:tabs>
        <w:ind w:left="4298" w:hanging="360"/>
      </w:pPr>
      <w:rPr>
        <w:rFonts w:ascii="Symbol" w:hAnsi="Symbol" w:hint="default"/>
      </w:rPr>
    </w:lvl>
    <w:lvl w:ilvl="4" w:tplc="04100003" w:tentative="1">
      <w:start w:val="1"/>
      <w:numFmt w:val="bullet"/>
      <w:lvlText w:val="o"/>
      <w:lvlJc w:val="left"/>
      <w:pPr>
        <w:tabs>
          <w:tab w:val="num" w:pos="5018"/>
        </w:tabs>
        <w:ind w:left="5018" w:hanging="360"/>
      </w:pPr>
      <w:rPr>
        <w:rFonts w:ascii="Courier New" w:hAnsi="Courier New" w:hint="default"/>
      </w:rPr>
    </w:lvl>
    <w:lvl w:ilvl="5" w:tplc="04100005" w:tentative="1">
      <w:start w:val="1"/>
      <w:numFmt w:val="bullet"/>
      <w:lvlText w:val=""/>
      <w:lvlJc w:val="left"/>
      <w:pPr>
        <w:tabs>
          <w:tab w:val="num" w:pos="5738"/>
        </w:tabs>
        <w:ind w:left="5738" w:hanging="360"/>
      </w:pPr>
      <w:rPr>
        <w:rFonts w:ascii="Wingdings" w:hAnsi="Wingdings" w:hint="default"/>
      </w:rPr>
    </w:lvl>
    <w:lvl w:ilvl="6" w:tplc="04100001" w:tentative="1">
      <w:start w:val="1"/>
      <w:numFmt w:val="bullet"/>
      <w:lvlText w:val=""/>
      <w:lvlJc w:val="left"/>
      <w:pPr>
        <w:tabs>
          <w:tab w:val="num" w:pos="6458"/>
        </w:tabs>
        <w:ind w:left="6458" w:hanging="360"/>
      </w:pPr>
      <w:rPr>
        <w:rFonts w:ascii="Symbol" w:hAnsi="Symbol" w:hint="default"/>
      </w:rPr>
    </w:lvl>
    <w:lvl w:ilvl="7" w:tplc="04100003" w:tentative="1">
      <w:start w:val="1"/>
      <w:numFmt w:val="bullet"/>
      <w:lvlText w:val="o"/>
      <w:lvlJc w:val="left"/>
      <w:pPr>
        <w:tabs>
          <w:tab w:val="num" w:pos="7178"/>
        </w:tabs>
        <w:ind w:left="7178" w:hanging="360"/>
      </w:pPr>
      <w:rPr>
        <w:rFonts w:ascii="Courier New" w:hAnsi="Courier New" w:hint="default"/>
      </w:rPr>
    </w:lvl>
    <w:lvl w:ilvl="8" w:tplc="04100005" w:tentative="1">
      <w:start w:val="1"/>
      <w:numFmt w:val="bullet"/>
      <w:lvlText w:val=""/>
      <w:lvlJc w:val="left"/>
      <w:pPr>
        <w:tabs>
          <w:tab w:val="num" w:pos="7898"/>
        </w:tabs>
        <w:ind w:left="7898" w:hanging="360"/>
      </w:pPr>
      <w:rPr>
        <w:rFonts w:ascii="Wingdings" w:hAnsi="Wingdings" w:hint="default"/>
      </w:rPr>
    </w:lvl>
  </w:abstractNum>
  <w:abstractNum w:abstractNumId="9">
    <w:nsid w:val="4426272F"/>
    <w:multiLevelType w:val="hybridMultilevel"/>
    <w:tmpl w:val="F6D60EDE"/>
    <w:lvl w:ilvl="0" w:tplc="910E67BA">
      <w:numFmt w:val="bullet"/>
      <w:lvlText w:val="-"/>
      <w:lvlJc w:val="left"/>
      <w:pPr>
        <w:tabs>
          <w:tab w:val="num" w:pos="425"/>
        </w:tabs>
        <w:ind w:left="425" w:hanging="425"/>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00C2793"/>
    <w:multiLevelType w:val="hybridMultilevel"/>
    <w:tmpl w:val="F392EA8C"/>
    <w:lvl w:ilvl="0" w:tplc="5D40F41E">
      <w:start w:val="1"/>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524329FF"/>
    <w:multiLevelType w:val="hybridMultilevel"/>
    <w:tmpl w:val="C4604D50"/>
    <w:lvl w:ilvl="0" w:tplc="910E67BA">
      <w:numFmt w:val="bullet"/>
      <w:lvlText w:val="-"/>
      <w:lvlJc w:val="left"/>
      <w:pPr>
        <w:tabs>
          <w:tab w:val="num" w:pos="425"/>
        </w:tabs>
        <w:ind w:left="425" w:hanging="425"/>
      </w:pPr>
      <w:rPr>
        <w:rFonts w:ascii="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6A9066FE"/>
    <w:multiLevelType w:val="singleLevel"/>
    <w:tmpl w:val="C9381A3E"/>
    <w:lvl w:ilvl="0">
      <w:numFmt w:val="bullet"/>
      <w:lvlText w:val="-"/>
      <w:lvlJc w:val="left"/>
      <w:pPr>
        <w:tabs>
          <w:tab w:val="num" w:pos="360"/>
        </w:tabs>
        <w:ind w:left="360" w:hanging="360"/>
      </w:pPr>
      <w:rPr>
        <w:rFonts w:ascii="Times New Roman" w:hAnsi="Times New Roman" w:hint="default"/>
      </w:rPr>
    </w:lvl>
  </w:abstractNum>
  <w:abstractNum w:abstractNumId="13">
    <w:nsid w:val="72AE46B5"/>
    <w:multiLevelType w:val="hybridMultilevel"/>
    <w:tmpl w:val="C9E26CD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7A2537CA"/>
    <w:multiLevelType w:val="hybridMultilevel"/>
    <w:tmpl w:val="D98C56E2"/>
    <w:lvl w:ilvl="0" w:tplc="935A4CA4">
      <w:start w:val="1"/>
      <w:numFmt w:val="bullet"/>
      <w:lvlText w:val=""/>
      <w:lvlJc w:val="left"/>
      <w:pPr>
        <w:tabs>
          <w:tab w:val="num" w:pos="720"/>
        </w:tabs>
        <w:ind w:left="720" w:hanging="360"/>
      </w:pPr>
      <w:rPr>
        <w:rFonts w:ascii="Symbol" w:hAnsi="Symbol" w:hint="default"/>
        <w:sz w:val="20"/>
      </w:rPr>
    </w:lvl>
    <w:lvl w:ilvl="1" w:tplc="AA44958A" w:tentative="1">
      <w:start w:val="1"/>
      <w:numFmt w:val="bullet"/>
      <w:lvlText w:val="o"/>
      <w:lvlJc w:val="left"/>
      <w:pPr>
        <w:tabs>
          <w:tab w:val="num" w:pos="1440"/>
        </w:tabs>
        <w:ind w:left="1440" w:hanging="360"/>
      </w:pPr>
      <w:rPr>
        <w:rFonts w:ascii="Courier New" w:hAnsi="Courier New" w:hint="default"/>
        <w:sz w:val="20"/>
      </w:rPr>
    </w:lvl>
    <w:lvl w:ilvl="2" w:tplc="4A946E26" w:tentative="1">
      <w:start w:val="1"/>
      <w:numFmt w:val="bullet"/>
      <w:lvlText w:val=""/>
      <w:lvlJc w:val="left"/>
      <w:pPr>
        <w:tabs>
          <w:tab w:val="num" w:pos="2160"/>
        </w:tabs>
        <w:ind w:left="2160" w:hanging="360"/>
      </w:pPr>
      <w:rPr>
        <w:rFonts w:ascii="Wingdings" w:hAnsi="Wingdings" w:hint="default"/>
        <w:sz w:val="20"/>
      </w:rPr>
    </w:lvl>
    <w:lvl w:ilvl="3" w:tplc="1926308E" w:tentative="1">
      <w:start w:val="1"/>
      <w:numFmt w:val="bullet"/>
      <w:lvlText w:val=""/>
      <w:lvlJc w:val="left"/>
      <w:pPr>
        <w:tabs>
          <w:tab w:val="num" w:pos="2880"/>
        </w:tabs>
        <w:ind w:left="2880" w:hanging="360"/>
      </w:pPr>
      <w:rPr>
        <w:rFonts w:ascii="Wingdings" w:hAnsi="Wingdings" w:hint="default"/>
        <w:sz w:val="20"/>
      </w:rPr>
    </w:lvl>
    <w:lvl w:ilvl="4" w:tplc="38C08CF0" w:tentative="1">
      <w:start w:val="1"/>
      <w:numFmt w:val="bullet"/>
      <w:lvlText w:val=""/>
      <w:lvlJc w:val="left"/>
      <w:pPr>
        <w:tabs>
          <w:tab w:val="num" w:pos="3600"/>
        </w:tabs>
        <w:ind w:left="3600" w:hanging="360"/>
      </w:pPr>
      <w:rPr>
        <w:rFonts w:ascii="Wingdings" w:hAnsi="Wingdings" w:hint="default"/>
        <w:sz w:val="20"/>
      </w:rPr>
    </w:lvl>
    <w:lvl w:ilvl="5" w:tplc="79B82658" w:tentative="1">
      <w:start w:val="1"/>
      <w:numFmt w:val="bullet"/>
      <w:lvlText w:val=""/>
      <w:lvlJc w:val="left"/>
      <w:pPr>
        <w:tabs>
          <w:tab w:val="num" w:pos="4320"/>
        </w:tabs>
        <w:ind w:left="4320" w:hanging="360"/>
      </w:pPr>
      <w:rPr>
        <w:rFonts w:ascii="Wingdings" w:hAnsi="Wingdings" w:hint="default"/>
        <w:sz w:val="20"/>
      </w:rPr>
    </w:lvl>
    <w:lvl w:ilvl="6" w:tplc="6AFA6A8C" w:tentative="1">
      <w:start w:val="1"/>
      <w:numFmt w:val="bullet"/>
      <w:lvlText w:val=""/>
      <w:lvlJc w:val="left"/>
      <w:pPr>
        <w:tabs>
          <w:tab w:val="num" w:pos="5040"/>
        </w:tabs>
        <w:ind w:left="5040" w:hanging="360"/>
      </w:pPr>
      <w:rPr>
        <w:rFonts w:ascii="Wingdings" w:hAnsi="Wingdings" w:hint="default"/>
        <w:sz w:val="20"/>
      </w:rPr>
    </w:lvl>
    <w:lvl w:ilvl="7" w:tplc="FDDC9DC8" w:tentative="1">
      <w:start w:val="1"/>
      <w:numFmt w:val="bullet"/>
      <w:lvlText w:val=""/>
      <w:lvlJc w:val="left"/>
      <w:pPr>
        <w:tabs>
          <w:tab w:val="num" w:pos="5760"/>
        </w:tabs>
        <w:ind w:left="5760" w:hanging="360"/>
      </w:pPr>
      <w:rPr>
        <w:rFonts w:ascii="Wingdings" w:hAnsi="Wingdings" w:hint="default"/>
        <w:sz w:val="20"/>
      </w:rPr>
    </w:lvl>
    <w:lvl w:ilvl="8" w:tplc="94E81A60"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9"/>
  </w:num>
  <w:num w:numId="4">
    <w:abstractNumId w:val="1"/>
  </w:num>
  <w:num w:numId="5">
    <w:abstractNumId w:val="11"/>
  </w:num>
  <w:num w:numId="6">
    <w:abstractNumId w:val="5"/>
  </w:num>
  <w:num w:numId="7">
    <w:abstractNumId w:val="14"/>
  </w:num>
  <w:num w:numId="8">
    <w:abstractNumId w:val="6"/>
  </w:num>
  <w:num w:numId="9">
    <w:abstractNumId w:val="2"/>
  </w:num>
  <w:num w:numId="10">
    <w:abstractNumId w:val="13"/>
  </w:num>
  <w:num w:numId="11">
    <w:abstractNumId w:val="4"/>
  </w:num>
  <w:num w:numId="12">
    <w:abstractNumId w:val="3"/>
  </w:num>
  <w:num w:numId="13">
    <w:abstractNumId w:val="7"/>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ocumentType w:val="letter"/>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6626"/>
  </w:hdrShapeDefaults>
  <w:footnotePr>
    <w:pos w:val="sectEnd"/>
    <w:footnote w:id="-1"/>
    <w:footnote w:id="0"/>
  </w:footnotePr>
  <w:endnotePr>
    <w:pos w:val="sectEnd"/>
    <w:numFmt w:val="decimal"/>
    <w:numStart w:val="0"/>
    <w:endnote w:id="-1"/>
    <w:endnote w:id="0"/>
  </w:endnotePr>
  <w:compat/>
  <w:rsids>
    <w:rsidRoot w:val="006E0200"/>
    <w:rsid w:val="00002328"/>
    <w:rsid w:val="00125281"/>
    <w:rsid w:val="001537E4"/>
    <w:rsid w:val="0017028C"/>
    <w:rsid w:val="001907D2"/>
    <w:rsid w:val="001F3476"/>
    <w:rsid w:val="00234C3B"/>
    <w:rsid w:val="0024090C"/>
    <w:rsid w:val="00275551"/>
    <w:rsid w:val="002828A9"/>
    <w:rsid w:val="002A7759"/>
    <w:rsid w:val="002E4D92"/>
    <w:rsid w:val="002F7EA3"/>
    <w:rsid w:val="003553A8"/>
    <w:rsid w:val="00375151"/>
    <w:rsid w:val="00380299"/>
    <w:rsid w:val="003C40BE"/>
    <w:rsid w:val="00482463"/>
    <w:rsid w:val="00504DBB"/>
    <w:rsid w:val="00545014"/>
    <w:rsid w:val="00547752"/>
    <w:rsid w:val="00613970"/>
    <w:rsid w:val="006A27D7"/>
    <w:rsid w:val="006D21A6"/>
    <w:rsid w:val="006E0200"/>
    <w:rsid w:val="00750129"/>
    <w:rsid w:val="00767B09"/>
    <w:rsid w:val="00811F93"/>
    <w:rsid w:val="00827E2A"/>
    <w:rsid w:val="00851A0B"/>
    <w:rsid w:val="00856824"/>
    <w:rsid w:val="00894A64"/>
    <w:rsid w:val="00936FDA"/>
    <w:rsid w:val="00940D80"/>
    <w:rsid w:val="009A7A9C"/>
    <w:rsid w:val="00AA364C"/>
    <w:rsid w:val="00AA4194"/>
    <w:rsid w:val="00AA4728"/>
    <w:rsid w:val="00B95F59"/>
    <w:rsid w:val="00C9216A"/>
    <w:rsid w:val="00CE500E"/>
    <w:rsid w:val="00CE6E16"/>
    <w:rsid w:val="00D71F45"/>
    <w:rsid w:val="00DA7C5F"/>
    <w:rsid w:val="00E4414B"/>
    <w:rsid w:val="00EC35A8"/>
    <w:rsid w:val="00EE0C58"/>
    <w:rsid w:val="00F241B4"/>
    <w:rsid w:val="00FD7F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S Sans Serif" w:eastAsia="Times New Roman" w:hAnsi="MS Sans Serif"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80299"/>
    <w:rPr>
      <w:lang w:val="en-US"/>
    </w:rPr>
  </w:style>
  <w:style w:type="paragraph" w:styleId="Titolo1">
    <w:name w:val="heading 1"/>
    <w:basedOn w:val="Normale"/>
    <w:next w:val="Normale"/>
    <w:qFormat/>
    <w:rsid w:val="00380299"/>
    <w:pPr>
      <w:keepNext/>
      <w:jc w:val="center"/>
      <w:outlineLvl w:val="0"/>
    </w:pPr>
    <w:rPr>
      <w:rFonts w:ascii="Times New Roman" w:hAnsi="Times New Roman"/>
      <w:sz w:val="24"/>
      <w:lang w:val="it-IT"/>
    </w:rPr>
  </w:style>
  <w:style w:type="paragraph" w:styleId="Titolo2">
    <w:name w:val="heading 2"/>
    <w:basedOn w:val="Normale"/>
    <w:next w:val="Normale"/>
    <w:qFormat/>
    <w:rsid w:val="00380299"/>
    <w:pPr>
      <w:keepNext/>
      <w:outlineLvl w:val="1"/>
    </w:pPr>
    <w:rPr>
      <w:rFonts w:ascii="Times New Roman" w:hAnsi="Times New Roman"/>
      <w:sz w:val="24"/>
      <w:lang w:val="it-IT"/>
    </w:rPr>
  </w:style>
  <w:style w:type="paragraph" w:styleId="Titolo3">
    <w:name w:val="heading 3"/>
    <w:basedOn w:val="Normale"/>
    <w:next w:val="Normale"/>
    <w:qFormat/>
    <w:rsid w:val="00380299"/>
    <w:pPr>
      <w:keepNext/>
      <w:jc w:val="center"/>
      <w:outlineLvl w:val="2"/>
    </w:pPr>
    <w:rPr>
      <w:rFonts w:ascii="Times New Roman" w:hAnsi="Times New Roman"/>
      <w:sz w:val="28"/>
      <w:lang w:val="it-IT"/>
    </w:rPr>
  </w:style>
  <w:style w:type="paragraph" w:styleId="Titolo4">
    <w:name w:val="heading 4"/>
    <w:basedOn w:val="Normale"/>
    <w:next w:val="Normale"/>
    <w:qFormat/>
    <w:rsid w:val="00380299"/>
    <w:pPr>
      <w:keepNext/>
      <w:jc w:val="center"/>
      <w:outlineLvl w:val="3"/>
    </w:pPr>
    <w:rPr>
      <w:rFonts w:ascii="Times New Roman" w:hAnsi="Times New Roman"/>
      <w:b/>
      <w:sz w:val="28"/>
      <w:lang w:val="it-IT"/>
    </w:rPr>
  </w:style>
  <w:style w:type="paragraph" w:styleId="Titolo5">
    <w:name w:val="heading 5"/>
    <w:basedOn w:val="Normale"/>
    <w:next w:val="Normale"/>
    <w:qFormat/>
    <w:rsid w:val="00380299"/>
    <w:pPr>
      <w:keepNext/>
      <w:jc w:val="center"/>
      <w:outlineLvl w:val="4"/>
    </w:pPr>
    <w:rPr>
      <w:rFonts w:ascii="Times New Roman" w:hAnsi="Times New Roman"/>
      <w:b/>
      <w:lang w:val="it-IT"/>
    </w:rPr>
  </w:style>
  <w:style w:type="paragraph" w:styleId="Titolo6">
    <w:name w:val="heading 6"/>
    <w:basedOn w:val="Normale"/>
    <w:next w:val="Normale"/>
    <w:qFormat/>
    <w:rsid w:val="00380299"/>
    <w:pPr>
      <w:keepNext/>
      <w:jc w:val="center"/>
      <w:outlineLvl w:val="5"/>
    </w:pPr>
    <w:rPr>
      <w:rFonts w:ascii="Arial" w:hAnsi="Arial"/>
      <w:b/>
      <w:sz w:val="24"/>
      <w:lang w:val="it-IT"/>
    </w:rPr>
  </w:style>
  <w:style w:type="paragraph" w:styleId="Titolo7">
    <w:name w:val="heading 7"/>
    <w:basedOn w:val="Normale"/>
    <w:next w:val="Normale"/>
    <w:qFormat/>
    <w:rsid w:val="00380299"/>
    <w:pPr>
      <w:keepNext/>
      <w:ind w:left="6237"/>
      <w:outlineLvl w:val="6"/>
    </w:pPr>
    <w:rPr>
      <w:rFonts w:ascii="Arial" w:hAnsi="Arial"/>
      <w:sz w:val="24"/>
      <w:lang w:val="it-IT"/>
    </w:rPr>
  </w:style>
  <w:style w:type="paragraph" w:styleId="Titolo8">
    <w:name w:val="heading 8"/>
    <w:basedOn w:val="Normale"/>
    <w:next w:val="Normale"/>
    <w:qFormat/>
    <w:rsid w:val="00380299"/>
    <w:pPr>
      <w:keepNext/>
      <w:ind w:left="6237"/>
      <w:outlineLvl w:val="7"/>
    </w:pPr>
    <w:rPr>
      <w:rFonts w:ascii="Arial" w:hAnsi="Arial"/>
      <w:sz w:val="24"/>
      <w:u w:val="single"/>
      <w:lang w:val="it-IT"/>
    </w:rPr>
  </w:style>
  <w:style w:type="paragraph" w:styleId="Titolo9">
    <w:name w:val="heading 9"/>
    <w:basedOn w:val="Normale"/>
    <w:next w:val="Normale"/>
    <w:qFormat/>
    <w:rsid w:val="00380299"/>
    <w:pPr>
      <w:keepNext/>
      <w:spacing w:line="480" w:lineRule="auto"/>
      <w:ind w:firstLine="5103"/>
      <w:jc w:val="both"/>
      <w:outlineLvl w:val="8"/>
    </w:pPr>
    <w:rPr>
      <w:rFonts w:ascii="Arial" w:hAnsi="Arial"/>
      <w:sz w:val="24"/>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380299"/>
    <w:pPr>
      <w:jc w:val="center"/>
    </w:pPr>
    <w:rPr>
      <w:rFonts w:ascii="Arial Black" w:hAnsi="Arial Black"/>
      <w:b/>
      <w:sz w:val="36"/>
      <w:lang w:val="it-IT"/>
    </w:rPr>
  </w:style>
  <w:style w:type="paragraph" w:styleId="Formuladiapertura">
    <w:name w:val="Salutation"/>
    <w:basedOn w:val="Normale"/>
    <w:next w:val="Normale"/>
    <w:semiHidden/>
    <w:rsid w:val="00380299"/>
  </w:style>
  <w:style w:type="paragraph" w:customStyle="1" w:styleId="Corpodeltesto1">
    <w:name w:val="Corpo del testo1"/>
    <w:basedOn w:val="Normale"/>
    <w:semiHidden/>
    <w:rsid w:val="00380299"/>
    <w:pPr>
      <w:spacing w:after="120"/>
    </w:pPr>
  </w:style>
  <w:style w:type="paragraph" w:styleId="Data">
    <w:name w:val="Date"/>
    <w:basedOn w:val="Normale"/>
    <w:next w:val="Normale"/>
    <w:semiHidden/>
    <w:rsid w:val="00380299"/>
  </w:style>
  <w:style w:type="paragraph" w:styleId="Formuladichiusura">
    <w:name w:val="Closing"/>
    <w:basedOn w:val="Normale"/>
    <w:semiHidden/>
    <w:rsid w:val="00380299"/>
  </w:style>
  <w:style w:type="paragraph" w:styleId="Firma">
    <w:name w:val="Signature"/>
    <w:basedOn w:val="Normale"/>
    <w:semiHidden/>
    <w:rsid w:val="00380299"/>
  </w:style>
  <w:style w:type="paragraph" w:styleId="Intestazione">
    <w:name w:val="header"/>
    <w:basedOn w:val="Normale"/>
    <w:semiHidden/>
    <w:rsid w:val="00380299"/>
    <w:pPr>
      <w:tabs>
        <w:tab w:val="center" w:pos="4819"/>
        <w:tab w:val="right" w:pos="9638"/>
      </w:tabs>
    </w:pPr>
  </w:style>
  <w:style w:type="paragraph" w:styleId="Pidipagina">
    <w:name w:val="footer"/>
    <w:basedOn w:val="Normale"/>
    <w:semiHidden/>
    <w:rsid w:val="00380299"/>
    <w:pPr>
      <w:tabs>
        <w:tab w:val="center" w:pos="4819"/>
        <w:tab w:val="right" w:pos="9638"/>
      </w:tabs>
    </w:pPr>
  </w:style>
  <w:style w:type="paragraph" w:styleId="Corpodeltesto2">
    <w:name w:val="Body Text 2"/>
    <w:basedOn w:val="Normale"/>
    <w:semiHidden/>
    <w:rsid w:val="00380299"/>
    <w:pPr>
      <w:jc w:val="both"/>
    </w:pPr>
    <w:rPr>
      <w:rFonts w:ascii="Times New Roman" w:hAnsi="Times New Roman"/>
      <w:b/>
      <w:sz w:val="24"/>
      <w:lang w:val="it-IT"/>
    </w:rPr>
  </w:style>
  <w:style w:type="paragraph" w:styleId="Corpodeltesto3">
    <w:name w:val="Body Text 3"/>
    <w:basedOn w:val="Normale"/>
    <w:semiHidden/>
    <w:rsid w:val="00380299"/>
    <w:pPr>
      <w:jc w:val="both"/>
    </w:pPr>
    <w:rPr>
      <w:rFonts w:ascii="Times New Roman" w:hAnsi="Times New Roman"/>
      <w:sz w:val="28"/>
      <w:lang w:val="it-IT"/>
    </w:rPr>
  </w:style>
  <w:style w:type="paragraph" w:styleId="Rientrocorpodeltesto">
    <w:name w:val="Body Text Indent"/>
    <w:basedOn w:val="Normale"/>
    <w:semiHidden/>
    <w:rsid w:val="00380299"/>
    <w:pPr>
      <w:ind w:left="720"/>
    </w:pPr>
    <w:rPr>
      <w:rFonts w:ascii="Times New Roman" w:hAnsi="Times New Roman"/>
      <w:sz w:val="28"/>
      <w:lang w:val="it-IT"/>
    </w:rPr>
  </w:style>
  <w:style w:type="paragraph" w:styleId="Rientrocorpodeltesto2">
    <w:name w:val="Body Text Indent 2"/>
    <w:basedOn w:val="Normale"/>
    <w:semiHidden/>
    <w:rsid w:val="00380299"/>
    <w:pPr>
      <w:ind w:firstLine="720"/>
    </w:pPr>
    <w:rPr>
      <w:rFonts w:ascii="Times New Roman" w:hAnsi="Times New Roman"/>
      <w:sz w:val="28"/>
    </w:rPr>
  </w:style>
  <w:style w:type="paragraph" w:styleId="Rientrocorpodeltesto3">
    <w:name w:val="Body Text Indent 3"/>
    <w:basedOn w:val="Normale"/>
    <w:semiHidden/>
    <w:rsid w:val="00380299"/>
    <w:pPr>
      <w:spacing w:line="480" w:lineRule="auto"/>
      <w:ind w:firstLine="1418"/>
      <w:jc w:val="both"/>
    </w:pPr>
    <w:rPr>
      <w:rFonts w:ascii="Arial" w:hAnsi="Arial"/>
      <w:sz w:val="24"/>
      <w:lang w:val="it-IT"/>
    </w:rPr>
  </w:style>
  <w:style w:type="character" w:styleId="Collegamentoipertestuale">
    <w:name w:val="Hyperlink"/>
    <w:basedOn w:val="Carpredefinitoparagrafo"/>
    <w:semiHidden/>
    <w:rsid w:val="00380299"/>
    <w:rPr>
      <w:color w:val="0000FF"/>
      <w:u w:val="single"/>
    </w:rPr>
  </w:style>
  <w:style w:type="character" w:styleId="Enfasicorsivo">
    <w:name w:val="Emphasis"/>
    <w:basedOn w:val="Carpredefinitoparagrafo"/>
    <w:qFormat/>
    <w:rsid w:val="00380299"/>
    <w:rPr>
      <w:i/>
      <w:iCs/>
    </w:rPr>
  </w:style>
  <w:style w:type="paragraph" w:styleId="NormaleWeb">
    <w:name w:val="Normal (Web)"/>
    <w:basedOn w:val="Normale"/>
    <w:semiHidden/>
    <w:rsid w:val="00380299"/>
    <w:pPr>
      <w:spacing w:before="100" w:beforeAutospacing="1" w:after="100" w:afterAutospacing="1"/>
    </w:pPr>
    <w:rPr>
      <w:rFonts w:ascii="Arial Unicode MS" w:eastAsia="Arial Unicode MS" w:hAnsi="Arial Unicode MS" w:cs="Arial Unicode MS"/>
      <w:sz w:val="24"/>
      <w:szCs w:val="24"/>
      <w:lang w:val="it-IT"/>
    </w:rPr>
  </w:style>
  <w:style w:type="paragraph" w:customStyle="1" w:styleId="sche3">
    <w:name w:val="sche_3"/>
    <w:rsid w:val="00613970"/>
    <w:pPr>
      <w:widowControl w:val="0"/>
      <w:suppressAutoHyphens/>
      <w:overflowPunct w:val="0"/>
      <w:autoSpaceDE w:val="0"/>
      <w:jc w:val="both"/>
      <w:textAlignment w:val="baseline"/>
    </w:pPr>
    <w:rPr>
      <w:rFonts w:ascii="Times New Roman" w:hAnsi="Times New Roman"/>
      <w:lang w:val="en-U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119991ART3" TargetMode="External"/><Relationship Id="rId13" Type="http://schemas.openxmlformats.org/officeDocument/2006/relationships/hyperlink" Target="http://bd01.leggiditalia.it/cgi-bin/FulShow?TIPO=5&amp;NOTXT=1&amp;KEY=01LX0000146502ART10" TargetMode="External"/><Relationship Id="rId18" Type="http://schemas.openxmlformats.org/officeDocument/2006/relationships/hyperlink" Target="http://bd01.leggiditalia.it/cgi-bin/FulShow?TIPO=5&amp;NOTXT=1&amp;KEY=01LX0000119983ART8" TargetMode="External"/><Relationship Id="rId26" Type="http://schemas.openxmlformats.org/officeDocument/2006/relationships/hyperlink" Target="http://bd01.leggiditalia.it/cgi-bin/FulShow?TIPO=5&amp;NOTXT=1&amp;KEY=01LX0000152416ART4" TargetMode="External"/><Relationship Id="rId3" Type="http://schemas.openxmlformats.org/officeDocument/2006/relationships/settings" Target="settings.xml"/><Relationship Id="rId21" Type="http://schemas.openxmlformats.org/officeDocument/2006/relationships/hyperlink" Target="http://bd01.leggiditalia.it/cgi-bin/FulShow?TIPO=5&amp;NOTXT=1&amp;KEY=01LX0000401301ART7" TargetMode="External"/><Relationship Id="rId7" Type="http://schemas.openxmlformats.org/officeDocument/2006/relationships/hyperlink" Target="http://bd01.leggiditalia.it/cgi-bin/FulShow?TIPO=5&amp;NOTXT=1&amp;KEY=01LX0000107749ART186" TargetMode="External"/><Relationship Id="rId12" Type="http://schemas.openxmlformats.org/officeDocument/2006/relationships/hyperlink" Target="http://bd01.leggiditalia.it/cgi-bin/FulShow?TIPO=5&amp;NOTXT=1&amp;KEY=01LX0000123602ART0" TargetMode="External"/><Relationship Id="rId17" Type="http://schemas.openxmlformats.org/officeDocument/2006/relationships/hyperlink" Target="http://bd01.leggiditalia.it/cgi-bin/FulShow?TIPO=5&amp;NOTXT=1&amp;KEY=01LX0000401301ART286" TargetMode="External"/><Relationship Id="rId25" Type="http://schemas.openxmlformats.org/officeDocument/2006/relationships/hyperlink" Target="http://bd01.leggiditalia.it/cgi-bin/FulShow?TIPO=5&amp;NOTXT=1&amp;KEY=01LX0000144828ART55" TargetMode="External"/><Relationship Id="rId2" Type="http://schemas.openxmlformats.org/officeDocument/2006/relationships/styles" Target="styles.xml"/><Relationship Id="rId16" Type="http://schemas.openxmlformats.org/officeDocument/2006/relationships/hyperlink" Target="http://bd01.leggiditalia.it/cgi-bin/FulShow?TIPO=5&amp;NOTXT=1&amp;KEY=01LX0000401301ART41" TargetMode="External"/><Relationship Id="rId20" Type="http://schemas.openxmlformats.org/officeDocument/2006/relationships/hyperlink" Target="http://bd01.leggiditalia.it/cgi-bin/FulShow?TIPO=5&amp;NOTXT=1&amp;KEY=01LX0000110082ART4"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d01.leggiditalia.it/cgi-bin/FulShow?TIPO=5&amp;NOTXT=1&amp;KEY=01LX0000401301ART286" TargetMode="External"/><Relationship Id="rId24" Type="http://schemas.openxmlformats.org/officeDocument/2006/relationships/hyperlink" Target="http://bd01.leggiditalia.it/cgi-bin/FulShow?TIPO=5&amp;NOTXT=1&amp;KEY=01LX0000153120ART0" TargetMode="External"/><Relationship Id="rId32" Type="http://schemas.microsoft.com/office/2007/relationships/stylesWithEffects" Target="stylesWithEffects.xml"/><Relationship Id="rId5" Type="http://schemas.openxmlformats.org/officeDocument/2006/relationships/footnotes" Target="footnotes.xml"/><Relationship Id="rId15" Type="http://schemas.openxmlformats.org/officeDocument/2006/relationships/hyperlink" Target="http://bd01.leggiditalia.it/cgi-bin/FulShow?TIPO=5&amp;NOTXT=1&amp;KEY=01LX0000404307ART0" TargetMode="External"/><Relationship Id="rId23" Type="http://schemas.openxmlformats.org/officeDocument/2006/relationships/hyperlink" Target="http://bd01.leggiditalia.it/cgi-bin/FulShow?TIPO=5&amp;NOTXT=1&amp;KEY=01LX0000152416ART4" TargetMode="External"/><Relationship Id="rId28" Type="http://schemas.openxmlformats.org/officeDocument/2006/relationships/hyperlink" Target="http://bd01.leggiditalia.it/cgi-bin/FulShow?TIPO=5&amp;NOTXT=1&amp;KEY=01LX0000109297ART4" TargetMode="External"/><Relationship Id="rId10" Type="http://schemas.openxmlformats.org/officeDocument/2006/relationships/hyperlink" Target="http://bd01.leggiditalia.it/cgi-bin/FulShow?TIPO=5&amp;NOTXT=1&amp;KEY=01LX0000110025ART18" TargetMode="External"/><Relationship Id="rId19" Type="http://schemas.openxmlformats.org/officeDocument/2006/relationships/hyperlink" Target="http://bd01.leggiditalia.it/cgi-bin/FulShow?TIPO=5&amp;NOTXT=1&amp;KEY=01LX0000136826ART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bd01.leggiditalia.it/cgi-bin/FulShow?TIPO=5&amp;NOTXT=1&amp;KEY=01LX0000119980ART25+o+01LX0000119980ART26+o+01LX0000119980ART27+o+01LX0000119980ART28+o+01LX0000119980ART29+o+01LX0000119980ART30" TargetMode="External"/><Relationship Id="rId14" Type="http://schemas.openxmlformats.org/officeDocument/2006/relationships/hyperlink" Target="http://bd01.leggiditalia.it/cgi-bin/FulShow?TIPO=5&amp;NOTXT=1&amp;KEY=01LX0000402731ART52" TargetMode="External"/><Relationship Id="rId22" Type="http://schemas.openxmlformats.org/officeDocument/2006/relationships/hyperlink" Target="http://bd01.leggiditalia.it/cgi-bin/FulShow?TIPO=5&amp;NOTXT=1&amp;KEY=01LX0000110048ART126" TargetMode="External"/><Relationship Id="rId27" Type="http://schemas.openxmlformats.org/officeDocument/2006/relationships/hyperlink" Target="http://bd01.leggiditalia.it/cgi-bin/FulShow?TIPO=5&amp;NOTXT=1&amp;KEY=01LX0000153120ART0" TargetMode="External"/><Relationship Id="rId30"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2743</Words>
  <Characters>15641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COMUNE DI MONTICELLO BRIANZA</vt:lpstr>
    </vt:vector>
  </TitlesOfParts>
  <Company>MONTICELLO</Company>
  <LinksUpToDate>false</LinksUpToDate>
  <CharactersWithSpaces>18348</CharactersWithSpaces>
  <SharedDoc>false</SharedDoc>
  <HLinks>
    <vt:vector size="132" baseType="variant">
      <vt:variant>
        <vt:i4>5374035</vt:i4>
      </vt:variant>
      <vt:variant>
        <vt:i4>63</vt:i4>
      </vt:variant>
      <vt:variant>
        <vt:i4>0</vt:i4>
      </vt:variant>
      <vt:variant>
        <vt:i4>5</vt:i4>
      </vt:variant>
      <vt:variant>
        <vt:lpwstr>http://bd01.leggiditalia.it/cgi-bin/FulShow?TIPO=5&amp;NOTXT=1&amp;KEY=01LX0000109297ART4</vt:lpwstr>
      </vt:variant>
      <vt:variant>
        <vt:lpwstr/>
      </vt:variant>
      <vt:variant>
        <vt:i4>5439570</vt:i4>
      </vt:variant>
      <vt:variant>
        <vt:i4>60</vt:i4>
      </vt:variant>
      <vt:variant>
        <vt:i4>0</vt:i4>
      </vt:variant>
      <vt:variant>
        <vt:i4>5</vt:i4>
      </vt:variant>
      <vt:variant>
        <vt:lpwstr>http://bd01.leggiditalia.it/cgi-bin/FulShow?TIPO=5&amp;NOTXT=1&amp;KEY=01LX0000153120ART0</vt:lpwstr>
      </vt:variant>
      <vt:variant>
        <vt:lpwstr/>
      </vt:variant>
      <vt:variant>
        <vt:i4>5308497</vt:i4>
      </vt:variant>
      <vt:variant>
        <vt:i4>57</vt:i4>
      </vt:variant>
      <vt:variant>
        <vt:i4>0</vt:i4>
      </vt:variant>
      <vt:variant>
        <vt:i4>5</vt:i4>
      </vt:variant>
      <vt:variant>
        <vt:lpwstr>http://bd01.leggiditalia.it/cgi-bin/FulShow?TIPO=5&amp;NOTXT=1&amp;KEY=01LX0000152416ART4</vt:lpwstr>
      </vt:variant>
      <vt:variant>
        <vt:lpwstr/>
      </vt:variant>
      <vt:variant>
        <vt:i4>6357095</vt:i4>
      </vt:variant>
      <vt:variant>
        <vt:i4>54</vt:i4>
      </vt:variant>
      <vt:variant>
        <vt:i4>0</vt:i4>
      </vt:variant>
      <vt:variant>
        <vt:i4>5</vt:i4>
      </vt:variant>
      <vt:variant>
        <vt:lpwstr>http://bd01.leggiditalia.it/cgi-bin/FulShow?TIPO=5&amp;NOTXT=1&amp;KEY=01LX0000144828ART55</vt:lpwstr>
      </vt:variant>
      <vt:variant>
        <vt:lpwstr/>
      </vt:variant>
      <vt:variant>
        <vt:i4>5439570</vt:i4>
      </vt:variant>
      <vt:variant>
        <vt:i4>51</vt:i4>
      </vt:variant>
      <vt:variant>
        <vt:i4>0</vt:i4>
      </vt:variant>
      <vt:variant>
        <vt:i4>5</vt:i4>
      </vt:variant>
      <vt:variant>
        <vt:lpwstr>http://bd01.leggiditalia.it/cgi-bin/FulShow?TIPO=5&amp;NOTXT=1&amp;KEY=01LX0000153120ART0</vt:lpwstr>
      </vt:variant>
      <vt:variant>
        <vt:lpwstr/>
      </vt:variant>
      <vt:variant>
        <vt:i4>5308497</vt:i4>
      </vt:variant>
      <vt:variant>
        <vt:i4>48</vt:i4>
      </vt:variant>
      <vt:variant>
        <vt:i4>0</vt:i4>
      </vt:variant>
      <vt:variant>
        <vt:i4>5</vt:i4>
      </vt:variant>
      <vt:variant>
        <vt:lpwstr>http://bd01.leggiditalia.it/cgi-bin/FulShow?TIPO=5&amp;NOTXT=1&amp;KEY=01LX0000152416ART4</vt:lpwstr>
      </vt:variant>
      <vt:variant>
        <vt:lpwstr/>
      </vt:variant>
      <vt:variant>
        <vt:i4>6553710</vt:i4>
      </vt:variant>
      <vt:variant>
        <vt:i4>45</vt:i4>
      </vt:variant>
      <vt:variant>
        <vt:i4>0</vt:i4>
      </vt:variant>
      <vt:variant>
        <vt:i4>5</vt:i4>
      </vt:variant>
      <vt:variant>
        <vt:lpwstr>http://bd01.leggiditalia.it/cgi-bin/FulShow?TIPO=5&amp;NOTXT=1&amp;KEY=01LX0000110048ART126</vt:lpwstr>
      </vt:variant>
      <vt:variant>
        <vt:lpwstr/>
      </vt:variant>
      <vt:variant>
        <vt:i4>5636180</vt:i4>
      </vt:variant>
      <vt:variant>
        <vt:i4>42</vt:i4>
      </vt:variant>
      <vt:variant>
        <vt:i4>0</vt:i4>
      </vt:variant>
      <vt:variant>
        <vt:i4>5</vt:i4>
      </vt:variant>
      <vt:variant>
        <vt:lpwstr>http://bd01.leggiditalia.it/cgi-bin/FulShow?TIPO=5&amp;NOTXT=1&amp;KEY=01LX0000401301ART7</vt:lpwstr>
      </vt:variant>
      <vt:variant>
        <vt:lpwstr/>
      </vt:variant>
      <vt:variant>
        <vt:i4>5898325</vt:i4>
      </vt:variant>
      <vt:variant>
        <vt:i4>39</vt:i4>
      </vt:variant>
      <vt:variant>
        <vt:i4>0</vt:i4>
      </vt:variant>
      <vt:variant>
        <vt:i4>5</vt:i4>
      </vt:variant>
      <vt:variant>
        <vt:lpwstr>http://bd01.leggiditalia.it/cgi-bin/FulShow?TIPO=5&amp;NOTXT=1&amp;KEY=01LX0000110082ART4</vt:lpwstr>
      </vt:variant>
      <vt:variant>
        <vt:lpwstr/>
      </vt:variant>
      <vt:variant>
        <vt:i4>5636187</vt:i4>
      </vt:variant>
      <vt:variant>
        <vt:i4>36</vt:i4>
      </vt:variant>
      <vt:variant>
        <vt:i4>0</vt:i4>
      </vt:variant>
      <vt:variant>
        <vt:i4>5</vt:i4>
      </vt:variant>
      <vt:variant>
        <vt:lpwstr>http://bd01.leggiditalia.it/cgi-bin/FulShow?TIPO=5&amp;NOTXT=1&amp;KEY=01LX0000136826ART0</vt:lpwstr>
      </vt:variant>
      <vt:variant>
        <vt:lpwstr/>
      </vt:variant>
      <vt:variant>
        <vt:i4>5439581</vt:i4>
      </vt:variant>
      <vt:variant>
        <vt:i4>33</vt:i4>
      </vt:variant>
      <vt:variant>
        <vt:i4>0</vt:i4>
      </vt:variant>
      <vt:variant>
        <vt:i4>5</vt:i4>
      </vt:variant>
      <vt:variant>
        <vt:lpwstr>http://bd01.leggiditalia.it/cgi-bin/FulShow?TIPO=5&amp;NOTXT=1&amp;KEY=01LX0000119983ART8</vt:lpwstr>
      </vt:variant>
      <vt:variant>
        <vt:lpwstr/>
      </vt:variant>
      <vt:variant>
        <vt:i4>7209062</vt:i4>
      </vt:variant>
      <vt:variant>
        <vt:i4>30</vt:i4>
      </vt:variant>
      <vt:variant>
        <vt:i4>0</vt:i4>
      </vt:variant>
      <vt:variant>
        <vt:i4>5</vt:i4>
      </vt:variant>
      <vt:variant>
        <vt:lpwstr>http://bd01.leggiditalia.it/cgi-bin/FulShow?TIPO=5&amp;NOTXT=1&amp;KEY=01LX0000401301ART286</vt:lpwstr>
      </vt:variant>
      <vt:variant>
        <vt:lpwstr/>
      </vt:variant>
      <vt:variant>
        <vt:i4>6750304</vt:i4>
      </vt:variant>
      <vt:variant>
        <vt:i4>27</vt:i4>
      </vt:variant>
      <vt:variant>
        <vt:i4>0</vt:i4>
      </vt:variant>
      <vt:variant>
        <vt:i4>5</vt:i4>
      </vt:variant>
      <vt:variant>
        <vt:lpwstr>http://bd01.leggiditalia.it/cgi-bin/FulShow?TIPO=5&amp;NOTXT=1&amp;KEY=01LX0000401301ART41</vt:lpwstr>
      </vt:variant>
      <vt:variant>
        <vt:lpwstr/>
      </vt:variant>
      <vt:variant>
        <vt:i4>5439570</vt:i4>
      </vt:variant>
      <vt:variant>
        <vt:i4>24</vt:i4>
      </vt:variant>
      <vt:variant>
        <vt:i4>0</vt:i4>
      </vt:variant>
      <vt:variant>
        <vt:i4>5</vt:i4>
      </vt:variant>
      <vt:variant>
        <vt:lpwstr>http://bd01.leggiditalia.it/cgi-bin/FulShow?TIPO=5&amp;NOTXT=1&amp;KEY=01LX0000404307ART0</vt:lpwstr>
      </vt:variant>
      <vt:variant>
        <vt:lpwstr/>
      </vt:variant>
      <vt:variant>
        <vt:i4>6553701</vt:i4>
      </vt:variant>
      <vt:variant>
        <vt:i4>21</vt:i4>
      </vt:variant>
      <vt:variant>
        <vt:i4>0</vt:i4>
      </vt:variant>
      <vt:variant>
        <vt:i4>5</vt:i4>
      </vt:variant>
      <vt:variant>
        <vt:lpwstr>http://bd01.leggiditalia.it/cgi-bin/FulShow?TIPO=5&amp;NOTXT=1&amp;KEY=01LX0000402731ART52</vt:lpwstr>
      </vt:variant>
      <vt:variant>
        <vt:lpwstr/>
      </vt:variant>
      <vt:variant>
        <vt:i4>6553700</vt:i4>
      </vt:variant>
      <vt:variant>
        <vt:i4>18</vt:i4>
      </vt:variant>
      <vt:variant>
        <vt:i4>0</vt:i4>
      </vt:variant>
      <vt:variant>
        <vt:i4>5</vt:i4>
      </vt:variant>
      <vt:variant>
        <vt:lpwstr>http://bd01.leggiditalia.it/cgi-bin/FulShow?TIPO=5&amp;NOTXT=1&amp;KEY=01LX0000146502ART10</vt:lpwstr>
      </vt:variant>
      <vt:variant>
        <vt:lpwstr/>
      </vt:variant>
      <vt:variant>
        <vt:i4>5308496</vt:i4>
      </vt:variant>
      <vt:variant>
        <vt:i4>15</vt:i4>
      </vt:variant>
      <vt:variant>
        <vt:i4>0</vt:i4>
      </vt:variant>
      <vt:variant>
        <vt:i4>5</vt:i4>
      </vt:variant>
      <vt:variant>
        <vt:lpwstr>http://bd01.leggiditalia.it/cgi-bin/FulShow?TIPO=5&amp;NOTXT=1&amp;KEY=01LX0000123602ART0</vt:lpwstr>
      </vt:variant>
      <vt:variant>
        <vt:lpwstr/>
      </vt:variant>
      <vt:variant>
        <vt:i4>7209062</vt:i4>
      </vt:variant>
      <vt:variant>
        <vt:i4>12</vt:i4>
      </vt:variant>
      <vt:variant>
        <vt:i4>0</vt:i4>
      </vt:variant>
      <vt:variant>
        <vt:i4>5</vt:i4>
      </vt:variant>
      <vt:variant>
        <vt:lpwstr>http://bd01.leggiditalia.it/cgi-bin/FulShow?TIPO=5&amp;NOTXT=1&amp;KEY=01LX0000401301ART286</vt:lpwstr>
      </vt:variant>
      <vt:variant>
        <vt:lpwstr/>
      </vt:variant>
      <vt:variant>
        <vt:i4>6815843</vt:i4>
      </vt:variant>
      <vt:variant>
        <vt:i4>9</vt:i4>
      </vt:variant>
      <vt:variant>
        <vt:i4>0</vt:i4>
      </vt:variant>
      <vt:variant>
        <vt:i4>5</vt:i4>
      </vt:variant>
      <vt:variant>
        <vt:lpwstr>http://bd01.leggiditalia.it/cgi-bin/FulShow?TIPO=5&amp;NOTXT=1&amp;KEY=01LX0000110025ART18</vt:lpwstr>
      </vt:variant>
      <vt:variant>
        <vt:lpwstr/>
      </vt:variant>
      <vt:variant>
        <vt:i4>4194396</vt:i4>
      </vt:variant>
      <vt:variant>
        <vt:i4>6</vt:i4>
      </vt:variant>
      <vt:variant>
        <vt:i4>0</vt:i4>
      </vt:variant>
      <vt:variant>
        <vt:i4>5</vt:i4>
      </vt:variant>
      <vt:variant>
        <vt:lpwstr>http://bd01.leggiditalia.it/cgi-bin/FulShow?TIPO=5&amp;NOTXT=1&amp;KEY=01LX0000119980ART25+o+01LX0000119980ART26+o+01LX0000119980ART27+o+01LX0000119980ART28+o+01LX0000119980ART29+o+01LX0000119980ART30</vt:lpwstr>
      </vt:variant>
      <vt:variant>
        <vt:lpwstr/>
      </vt:variant>
      <vt:variant>
        <vt:i4>5374047</vt:i4>
      </vt:variant>
      <vt:variant>
        <vt:i4>3</vt:i4>
      </vt:variant>
      <vt:variant>
        <vt:i4>0</vt:i4>
      </vt:variant>
      <vt:variant>
        <vt:i4>5</vt:i4>
      </vt:variant>
      <vt:variant>
        <vt:lpwstr>http://bd01.leggiditalia.it/cgi-bin/FulShow?TIPO=5&amp;NOTXT=1&amp;KEY=01LX0000119991ART3</vt:lpwstr>
      </vt:variant>
      <vt:variant>
        <vt:lpwstr/>
      </vt:variant>
      <vt:variant>
        <vt:i4>6881385</vt:i4>
      </vt:variant>
      <vt:variant>
        <vt:i4>0</vt:i4>
      </vt:variant>
      <vt:variant>
        <vt:i4>0</vt:i4>
      </vt:variant>
      <vt:variant>
        <vt:i4>5</vt:i4>
      </vt:variant>
      <vt:variant>
        <vt:lpwstr>http://bd01.leggiditalia.it/cgi-bin/FulShow?TIPO=5&amp;NOTXT=1&amp;KEY=01LX0000107749ART186</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COMUNE</dc:creator>
  <cp:lastModifiedBy>Michele</cp:lastModifiedBy>
  <cp:revision>5</cp:revision>
  <cp:lastPrinted>2013-12-11T12:30:00Z</cp:lastPrinted>
  <dcterms:created xsi:type="dcterms:W3CDTF">2014-06-12T12:52:00Z</dcterms:created>
  <dcterms:modified xsi:type="dcterms:W3CDTF">2015-12-03T05:21:00Z</dcterms:modified>
</cp:coreProperties>
</file>